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FE" w:rsidRPr="008F72FE" w:rsidRDefault="008F72FE" w:rsidP="008F72FE">
      <w:pPr>
        <w:ind w:left="720"/>
        <w:jc w:val="both"/>
        <w:rPr>
          <w:lang w:val="ro-RO"/>
        </w:rPr>
      </w:pPr>
    </w:p>
    <w:p w:rsidR="008F72FE" w:rsidRPr="008F72FE" w:rsidRDefault="008F72FE" w:rsidP="008F72FE">
      <w:pPr>
        <w:tabs>
          <w:tab w:val="left" w:pos="567"/>
          <w:tab w:val="left" w:pos="851"/>
        </w:tabs>
        <w:ind w:left="6804" w:right="-1"/>
        <w:jc w:val="both"/>
        <w:rPr>
          <w:rFonts w:eastAsia="Calibri"/>
          <w:i/>
          <w:color w:val="000000"/>
          <w:lang w:val="ro-RO" w:eastAsia="en-US"/>
        </w:rPr>
      </w:pPr>
      <w:r w:rsidRPr="008F72FE">
        <w:rPr>
          <w:rFonts w:eastAsia="Calibri"/>
          <w:i/>
          <w:color w:val="000000"/>
          <w:lang w:val="ro-RO" w:eastAsia="en-US"/>
        </w:rPr>
        <w:t>Anexa nr. 1</w:t>
      </w:r>
    </w:p>
    <w:p w:rsidR="008F72FE" w:rsidRPr="008F72FE" w:rsidRDefault="008F72FE" w:rsidP="008F72FE">
      <w:pPr>
        <w:tabs>
          <w:tab w:val="left" w:pos="567"/>
          <w:tab w:val="left" w:pos="851"/>
        </w:tabs>
        <w:ind w:left="6804" w:right="-1"/>
        <w:jc w:val="both"/>
        <w:rPr>
          <w:rFonts w:eastAsia="Calibri"/>
          <w:i/>
          <w:color w:val="000000"/>
          <w:lang w:val="ro-RO" w:eastAsia="en-US"/>
        </w:rPr>
      </w:pPr>
      <w:r w:rsidRPr="008F72FE">
        <w:rPr>
          <w:rFonts w:eastAsia="Calibri"/>
          <w:i/>
          <w:color w:val="000000"/>
          <w:lang w:val="ro-RO" w:eastAsia="en-US"/>
        </w:rPr>
        <w:t>la Decizia Consiliului oră</w:t>
      </w:r>
      <w:r w:rsidRPr="008F72FE">
        <w:rPr>
          <w:rFonts w:asciiTheme="minorHAnsi" w:eastAsia="Calibri" w:hAnsiTheme="minorHAnsi"/>
          <w:i/>
          <w:color w:val="000000"/>
          <w:lang w:val="ro-RO" w:eastAsia="en-US"/>
        </w:rPr>
        <w:t>ș</w:t>
      </w:r>
      <w:r w:rsidRPr="008F72FE">
        <w:rPr>
          <w:rFonts w:eastAsia="Calibri"/>
          <w:i/>
          <w:color w:val="000000"/>
          <w:lang w:val="ro-RO" w:eastAsia="en-US"/>
        </w:rPr>
        <w:t>enesc Călăra</w:t>
      </w:r>
      <w:r w:rsidRPr="008F72FE">
        <w:rPr>
          <w:rFonts w:asciiTheme="minorHAnsi" w:eastAsia="Calibri" w:hAnsiTheme="minorHAnsi"/>
          <w:i/>
          <w:color w:val="000000"/>
          <w:lang w:val="ro-RO" w:eastAsia="en-US"/>
        </w:rPr>
        <w:t>ș</w:t>
      </w:r>
      <w:r w:rsidRPr="008F72FE">
        <w:rPr>
          <w:rFonts w:eastAsia="Calibri"/>
          <w:i/>
          <w:color w:val="000000"/>
          <w:lang w:val="ro-RO" w:eastAsia="en-US"/>
        </w:rPr>
        <w:t>i</w:t>
      </w:r>
    </w:p>
    <w:p w:rsidR="008F72FE" w:rsidRPr="008F72FE" w:rsidRDefault="008F72FE" w:rsidP="008F72FE">
      <w:pPr>
        <w:tabs>
          <w:tab w:val="left" w:pos="567"/>
          <w:tab w:val="left" w:pos="851"/>
        </w:tabs>
        <w:ind w:left="6804" w:right="-1"/>
        <w:jc w:val="both"/>
        <w:rPr>
          <w:rFonts w:eastAsia="Calibri"/>
          <w:i/>
          <w:color w:val="000000"/>
          <w:lang w:val="ro-RO" w:eastAsia="en-US"/>
        </w:rPr>
      </w:pPr>
      <w:r w:rsidRPr="008F72FE">
        <w:rPr>
          <w:rFonts w:eastAsia="Calibri"/>
          <w:i/>
          <w:color w:val="000000"/>
          <w:lang w:val="ro-RO" w:eastAsia="en-US"/>
        </w:rPr>
        <w:t>Nr. __  din _________</w:t>
      </w:r>
    </w:p>
    <w:p w:rsidR="008F72FE" w:rsidRPr="008F72FE" w:rsidRDefault="008F72FE" w:rsidP="008F72FE">
      <w:pPr>
        <w:ind w:left="720"/>
        <w:jc w:val="both"/>
        <w:rPr>
          <w:lang w:val="ro-RO"/>
        </w:rPr>
      </w:pPr>
    </w:p>
    <w:p w:rsidR="008F72FE" w:rsidRPr="008F72FE" w:rsidRDefault="008F72FE" w:rsidP="008F72FE">
      <w:pPr>
        <w:jc w:val="both"/>
        <w:rPr>
          <w:lang w:val="ro-RO"/>
        </w:rPr>
      </w:pPr>
    </w:p>
    <w:p w:rsidR="008F72FE" w:rsidRPr="008F72FE" w:rsidRDefault="008F72FE" w:rsidP="008F72FE">
      <w:pPr>
        <w:ind w:left="720"/>
        <w:jc w:val="both"/>
        <w:rPr>
          <w:lang w:val="ro-RO"/>
        </w:rPr>
      </w:pPr>
    </w:p>
    <w:p w:rsidR="008F72FE" w:rsidRPr="008F72FE" w:rsidRDefault="008F72FE" w:rsidP="008F72FE">
      <w:pPr>
        <w:spacing w:after="200" w:line="276" w:lineRule="auto"/>
        <w:jc w:val="center"/>
        <w:rPr>
          <w:rFonts w:eastAsia="Calibri"/>
          <w:b/>
          <w:lang w:val="es-VE" w:eastAsia="en-US"/>
        </w:rPr>
      </w:pPr>
      <w:r w:rsidRPr="008F72FE">
        <w:rPr>
          <w:rFonts w:eastAsia="Calibri"/>
          <w:b/>
          <w:lang w:val="es-VE" w:eastAsia="en-US"/>
        </w:rPr>
        <w:t>REGULAMENTUL DE ÎNTREŢINERE A CÂINILOR ŞI PISICILOR PE TERITORIUL ORAŞULUI CĂLĂRA</w:t>
      </w:r>
      <w:r w:rsidRPr="008F72FE">
        <w:rPr>
          <w:rFonts w:asciiTheme="minorHAnsi" w:eastAsia="Calibri" w:hAnsiTheme="minorHAnsi"/>
          <w:b/>
          <w:lang w:val="es-VE" w:eastAsia="en-US"/>
        </w:rPr>
        <w:t>Ș</w:t>
      </w:r>
      <w:r w:rsidRPr="008F72FE">
        <w:rPr>
          <w:rFonts w:eastAsia="Calibri"/>
          <w:b/>
          <w:lang w:val="es-VE" w:eastAsia="en-US"/>
        </w:rPr>
        <w:t>I</w:t>
      </w:r>
    </w:p>
    <w:p w:rsidR="008F72FE" w:rsidRPr="008F72FE" w:rsidRDefault="008F72FE" w:rsidP="008F72FE">
      <w:pPr>
        <w:spacing w:after="200" w:line="276" w:lineRule="auto"/>
        <w:jc w:val="center"/>
        <w:rPr>
          <w:rFonts w:eastAsia="Calibri"/>
          <w:b/>
          <w:lang w:val="es-VE" w:eastAsia="en-US"/>
        </w:rPr>
      </w:pPr>
      <w:r w:rsidRPr="008F72FE">
        <w:rPr>
          <w:rFonts w:eastAsia="Calibri"/>
          <w:b/>
          <w:lang w:val="es-VE" w:eastAsia="en-US"/>
        </w:rPr>
        <w:t>I. DISPOZIŢII GENERALE</w:t>
      </w:r>
    </w:p>
    <w:p w:rsidR="008F72FE" w:rsidRPr="008F72FE" w:rsidRDefault="008F72FE" w:rsidP="008F72FE">
      <w:pPr>
        <w:spacing w:after="200" w:line="276" w:lineRule="auto"/>
        <w:jc w:val="both"/>
        <w:rPr>
          <w:rFonts w:eastAsia="Calibri"/>
          <w:lang w:val="es-VE" w:eastAsia="en-US"/>
        </w:rPr>
      </w:pPr>
      <w:r w:rsidRPr="008F72FE">
        <w:rPr>
          <w:rFonts w:eastAsia="Calibri"/>
          <w:lang w:val="es-VE" w:eastAsia="en-US"/>
        </w:rPr>
        <w:t xml:space="preserve"> </w:t>
      </w:r>
      <w:r w:rsidRPr="008F72FE">
        <w:rPr>
          <w:rFonts w:eastAsia="Calibri"/>
          <w:lang w:val="es-VE" w:eastAsia="en-US"/>
        </w:rPr>
        <w:tab/>
        <w:t>1. Prezentul Regulament este elaborate în scopul reglementării modalităţilor de întreţinere a câinilor şi pisicilor şi a soluţionării problemei animalelor fără supraveghere şi fără stăpân în oraşul Călăra</w:t>
      </w:r>
      <w:r w:rsidRPr="008F72FE">
        <w:rPr>
          <w:rFonts w:asciiTheme="minorHAnsi" w:eastAsia="Calibri" w:hAnsiTheme="minorHAnsi"/>
          <w:lang w:val="es-VE" w:eastAsia="en-US"/>
        </w:rPr>
        <w:t>ș</w:t>
      </w:r>
      <w:r w:rsidRPr="008F72FE">
        <w:rPr>
          <w:rFonts w:eastAsia="Calibri"/>
          <w:lang w:val="es-VE" w:eastAsia="en-US"/>
        </w:rPr>
        <w:t xml:space="preserve">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2. Prevederile prezentului Regulament stabilesc drepturile şi obligaţiunile persoanelor fizice şi juridice indiferent de forma lor juridică de organizare, care sunt proprietari, posesori sau îngrijitori temporari de câini şi/sau pisici, pentru care şi-a asumat responsabilitatea întreţinerii, denumişi în continuare deţinători de câini şi pisici, în vederea prevenirii şi evitării rabiei şi altor boli infecţioase, comune animalelor şi omului.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3. Prezentul Regulament are drept obiectiv unificarea eforturilor tuturor instituţiilor şi persoanelor interesate în soluţionarea problemelor deţinerii, evidenţei şi vaccinării câinilor şi pisicilor, achitării taxelor locale, stabilite de către autoritatea publică locală, respectării normelor şi regulilor sanitar-veterinare şi de întreţinere a câinilor şi pisicilor pentru a asigura locuitorilor oraşului Călăra</w:t>
      </w:r>
      <w:r w:rsidRPr="008F72FE">
        <w:rPr>
          <w:rFonts w:asciiTheme="minorHAnsi" w:eastAsia="Calibri" w:hAnsiTheme="minorHAnsi"/>
          <w:lang w:val="es-VE" w:eastAsia="en-US"/>
        </w:rPr>
        <w:t>ș</w:t>
      </w:r>
      <w:r w:rsidRPr="008F72FE">
        <w:rPr>
          <w:rFonts w:eastAsia="Calibri"/>
          <w:lang w:val="es-VE" w:eastAsia="en-US"/>
        </w:rPr>
        <w:t>i un mod civilizat de existenţă.</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4. Prevederile prezentului Regulament sunt obligatorii pentru toţi deţinători de câini şi pisici.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5. </w:t>
      </w:r>
      <w:r w:rsidRPr="008F72FE">
        <w:rPr>
          <w:rFonts w:eastAsia="Calibri"/>
          <w:bCs/>
          <w:color w:val="000000"/>
          <w:lang w:val="ro-RO" w:eastAsia="en-US"/>
        </w:rPr>
        <w:t>În prezentul  Regulament  se  utilizează următoarele noţiuni:</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w:t>
      </w:r>
      <w:r w:rsidRPr="008F72FE">
        <w:rPr>
          <w:rFonts w:eastAsia="Calibri"/>
          <w:b/>
          <w:i/>
          <w:lang w:val="en-US" w:eastAsia="en-US"/>
        </w:rPr>
        <w:t>câini periculoşi</w:t>
      </w:r>
      <w:r w:rsidRPr="008F72FE">
        <w:rPr>
          <w:rFonts w:eastAsia="Calibri"/>
          <w:lang w:val="en-US" w:eastAsia="en-US"/>
        </w:rPr>
        <w:t xml:space="preserve"> - sunt câinii care aparţin următoarelor rase: Pit Bull, Boerbull, Bandog, Staffordshire Bull Terrier, American Staffordshire Terrier, Tosa, Rottweiller, Dog Argentinian, Mastino Napolitano, Fila Brazileiro, Mastiff, Ciobănesc Caucazian, Cane Corso şi metişii lor;</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 </w:t>
      </w:r>
      <w:r w:rsidRPr="008F72FE">
        <w:rPr>
          <w:rFonts w:eastAsia="Calibri"/>
          <w:b/>
          <w:i/>
          <w:lang w:val="en-US" w:eastAsia="en-US"/>
        </w:rPr>
        <w:t>câini agresivi</w:t>
      </w:r>
      <w:r w:rsidRPr="008F72FE">
        <w:rPr>
          <w:rFonts w:eastAsia="Calibri"/>
          <w:lang w:val="en-US" w:eastAsia="en-US"/>
        </w:rPr>
        <w:t xml:space="preserve"> - sunt câinii care fără să fie provocaţi, muşcă sau atacă persoane sau animale domestice.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w:t>
      </w:r>
      <w:r w:rsidRPr="008F72FE">
        <w:rPr>
          <w:rFonts w:eastAsia="Calibri"/>
          <w:b/>
          <w:i/>
          <w:lang w:val="en-US" w:eastAsia="en-US"/>
        </w:rPr>
        <w:t>animalele fără supraveghere sau fără stăpân</w:t>
      </w:r>
      <w:r w:rsidRPr="008F72FE">
        <w:rPr>
          <w:rFonts w:eastAsia="Calibri"/>
          <w:lang w:val="en-US" w:eastAsia="en-US"/>
        </w:rPr>
        <w:t xml:space="preserve"> (</w:t>
      </w:r>
      <w:r w:rsidRPr="008F72FE">
        <w:rPr>
          <w:rFonts w:eastAsia="Calibri"/>
          <w:b/>
          <w:i/>
          <w:lang w:val="en-US" w:eastAsia="en-US"/>
        </w:rPr>
        <w:t>animale vagabonde</w:t>
      </w:r>
      <w:r w:rsidRPr="008F72FE">
        <w:rPr>
          <w:rFonts w:eastAsia="Calibri"/>
          <w:lang w:val="en-US" w:eastAsia="en-US"/>
        </w:rPr>
        <w:t>) – orice câine sau pisică care nu are un deţinător, ori se găseşte în afara locuinţei sau gospodăriei deţinătorului şi supravegherii acestuia, prin pierdere, abandonare, rătăcire ori alte motive. Animale vagabonde se consideră inclusiv câinii cu lese, jetoane, botniţe, care sunt lăsaţi fără supraveghere în afara locuinţei sau gospodăriei deţinătorului.</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 </w:t>
      </w:r>
      <w:r w:rsidRPr="008F72FE">
        <w:rPr>
          <w:rFonts w:eastAsia="Calibri"/>
          <w:b/>
          <w:i/>
          <w:lang w:val="en-US" w:eastAsia="en-US"/>
        </w:rPr>
        <w:t>adăpost a animalelor fără supraveghere sau fără stăpân</w:t>
      </w:r>
      <w:r w:rsidRPr="008F72FE">
        <w:rPr>
          <w:rFonts w:eastAsia="Calibri"/>
          <w:lang w:val="en-US" w:eastAsia="en-US"/>
        </w:rPr>
        <w:t xml:space="preserve"> (în continuare-Adăpost) sunt locuri special amenajate de </w:t>
      </w:r>
      <w:r w:rsidRPr="008F72FE">
        <w:rPr>
          <w:lang w:val="ro-RO"/>
        </w:rPr>
        <w:t xml:space="preserve">Întreprinderii Municipale </w:t>
      </w:r>
      <w:r w:rsidRPr="008F72FE">
        <w:rPr>
          <w:rFonts w:eastAsia="Calibri"/>
          <w:lang w:val="ro-RO" w:eastAsia="en-US"/>
        </w:rPr>
        <w:t xml:space="preserv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n-US" w:eastAsia="en-US"/>
        </w:rPr>
        <w:t xml:space="preserve"> sau de organizaţiile necomerciale specializate unde sunt ţinute temporar animalele. Adăpostul poate avea şi secţii de primire în custodie cu plată, pentru situaţii şi perioade în care deţinătorul nu poate îngriji animalul. Adăposturile nu pot fi înfiinţate în imobile cu destinaţie locativă.</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lastRenderedPageBreak/>
        <w:t xml:space="preserve"> Pentru a preveni răspândirea zgomotului şi a mirosului urat Adăposturile pot fi amplasate doar la marginile oraşului. </w:t>
      </w:r>
    </w:p>
    <w:p w:rsidR="008F72FE" w:rsidRPr="008F72FE" w:rsidRDefault="008F72FE" w:rsidP="008F72FE">
      <w:pPr>
        <w:spacing w:after="200" w:line="276" w:lineRule="auto"/>
        <w:ind w:firstLine="708"/>
        <w:jc w:val="center"/>
        <w:rPr>
          <w:rFonts w:eastAsia="Calibri"/>
          <w:b/>
          <w:lang w:val="en-US" w:eastAsia="en-US"/>
        </w:rPr>
      </w:pPr>
      <w:r w:rsidRPr="008F72FE">
        <w:rPr>
          <w:rFonts w:eastAsia="Calibri"/>
          <w:b/>
          <w:lang w:val="en-US" w:eastAsia="en-US"/>
        </w:rPr>
        <w:t>II. DREPTURILE DEŢINĂTORILOR DE CÂINI ŞI PISICI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6. Deţinătorii de câini şi pisici au dreptul: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a) să întreţină 1 (unu) câine sau 1 (una) pisică în apartamentul din blocul locativ care este folosit de o singură persoană sau de o singură familie;</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b) să întreţină 1 (unu) câine sau 1 (una) pisică în apartamentul folosit de câteva familii, numai cu acordul tuturor locatarilor apartamentului.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c) să întreţină în curţi particulare 1 (unu) - 2 (doi) câini legaţi sau liberi doar dacă curţile sunt îngrădite bine şi împiedică accesul animalelor în afara acestora.</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d) să întreţină în curţile de folosinţă comună 1 (unu) sau 2 (doi) câini legaţi la 10 m de la apartamente.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e) să ţină câinii de pază pe terenul întreprinderilor, instituţiilor şi organizaţiilor - numai legaţi. Prin derogare, câinii pot fi întreţinuţi liberi sub supravegherea angajaţilor-paznici, doar pentru intervalul de timp destinat activităţii de pază, numai dacă terenul (perimetrul) este îngrădit bine ţi împiedică accesul animalelor în afara acestuia.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f) să plimbe câinii în locuri destinate în acest scop, autorizate prin dispoziţia primarului oraşului Călăra</w:t>
      </w:r>
      <w:r w:rsidRPr="008F72FE">
        <w:rPr>
          <w:rFonts w:asciiTheme="minorHAnsi" w:eastAsia="Calibri" w:hAnsiTheme="minorHAnsi"/>
          <w:lang w:val="en-US" w:eastAsia="en-US"/>
        </w:rPr>
        <w:t>ș</w:t>
      </w:r>
      <w:r w:rsidRPr="008F72FE">
        <w:rPr>
          <w:rFonts w:eastAsia="Calibri"/>
          <w:lang w:val="en-US" w:eastAsia="en-US"/>
        </w:rPr>
        <w:t>i.</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g) să transporte câinii în alte localităţi cu toate tipurile de transport, având obligatoriu asupra sa carnetul de sănătate al animalului, respectând regulile în vigoare de transportare (aplicate la transportul respectiv) şi asigurând securitatea obligatorie a cetăţenilor. Câinilor cu talie mare şi medie în mod obligatoriu li se aplică botniţe şi sunt ţinuţi în lesă din scurt.</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Transportarea câinilor, cu excepţia câinilor agresivi şi a celor periculoşi, în transportul public de călători din oraşul Călăra</w:t>
      </w:r>
      <w:r w:rsidRPr="008F72FE">
        <w:rPr>
          <w:rFonts w:asciiTheme="minorHAnsi" w:eastAsia="Calibri" w:hAnsiTheme="minorHAnsi"/>
          <w:lang w:val="es-VE" w:eastAsia="en-US"/>
        </w:rPr>
        <w:t>ș</w:t>
      </w:r>
      <w:r w:rsidRPr="008F72FE">
        <w:rPr>
          <w:rFonts w:eastAsia="Calibri"/>
          <w:lang w:val="es-VE" w:eastAsia="en-US"/>
        </w:rPr>
        <w:t xml:space="preserve">i se permite numai cu jetonul, certificatul de înregistrare, eliberate de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şi carnetul de sănătate al animalului, cu condiţia că la transportarea lor se asigură securitatea pasagerilor şi folosirea mijlocului de transport conform destinaţiei.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Câinii cu talie mică şi pisicile se transportă în cutii speciale (containere, genţi, etc.) iar câinilor cu talie mare şi medie în mod obligatoriu li se aplică botniţe şi sunt ţinuţi de lesă din scurt. </w:t>
      </w:r>
    </w:p>
    <w:p w:rsidR="008F72FE" w:rsidRPr="008F72FE" w:rsidRDefault="008F72FE" w:rsidP="008F72FE">
      <w:pPr>
        <w:spacing w:after="200" w:line="276" w:lineRule="auto"/>
        <w:ind w:firstLine="708"/>
        <w:jc w:val="center"/>
        <w:rPr>
          <w:rFonts w:eastAsia="Calibri"/>
          <w:b/>
          <w:lang w:val="en-US" w:eastAsia="en-US"/>
        </w:rPr>
      </w:pPr>
      <w:r w:rsidRPr="008F72FE">
        <w:rPr>
          <w:rFonts w:eastAsia="Calibri"/>
          <w:b/>
          <w:lang w:val="en-US" w:eastAsia="en-US"/>
        </w:rPr>
        <w:t>III. RESPONSABILITĂ</w:t>
      </w:r>
      <w:r w:rsidRPr="008F72FE">
        <w:rPr>
          <w:rFonts w:asciiTheme="minorHAnsi" w:eastAsia="Calibri" w:hAnsiTheme="minorHAnsi"/>
          <w:b/>
          <w:lang w:val="en-US" w:eastAsia="en-US"/>
        </w:rPr>
        <w:t>Ț</w:t>
      </w:r>
      <w:r w:rsidRPr="008F72FE">
        <w:rPr>
          <w:rFonts w:eastAsia="Calibri"/>
          <w:b/>
          <w:lang w:val="en-US" w:eastAsia="en-US"/>
        </w:rPr>
        <w:t>ILE DEŢINĂTORILOR DE CÂINI ŞI PISICI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7. Deţinătorii de câini şi pisici sunt obligaţi: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a) să respecte cu stricteţe prezentul Regulament;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b) să înregistreze câinii şi pisicile mai mari de 3 (trei) luni la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n-US" w:eastAsia="en-US"/>
        </w:rPr>
        <w:t xml:space="preserve">. Câinii de serviciu ai structurilor de stat se înregistrează conform regulilor interioare ale instituţiei.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c) să asigure purtarea de către animal a zgărzii cu jetonul de înregistrare;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lastRenderedPageBreak/>
        <w:t xml:space="preserve">d) să ia toate măsurile pentru menţinerea animalelor într-o perfectă stare de sănătate, să respecte normele sanitare veterinare şi de zooigienă privind întreţinerea, hrănirea şi îngrijirea animalelor şi să deţină carnet de sănătate al animalului;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e) să nu maltrateze animalele;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f) să nu creeze disconfort şi să respecte drepturile locatarilor, care se referă la linişte, curăţenie, securitate ş.a., de pe scara blocului, dacă deţinătorul locuieşte într-un apartament, ce este situat într-un bloc locativ.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g) să nu creeze disconfort şi să respecte drepturile vecinilor, care se referă la linişte, curăţenie, securitate ş.a., dacă animalele sunt întreţinute în curţi particulare;</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h) să ia măsurile necesare pentru a preveni murdărirea sau deteriorarea spaţiilor de folosinţă comună (holuri, scări, spaţii verzi) de către animalele pe care le deţin, iar dacă acest lucru s-a produs, să efectueze din cont personal curăţenia, dezinfecţia şi refacerea spaţiilor deteriorate.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i) să nu abandoneze animalele şi/sau puii lor şi să ia măsurile necesare pentru a nu lăsa animalele să devină libere;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j) anual să prezinte câinii şi pisicile cu vârsta de peste 3 (trei) luni la Direcţia Raională pentru Siguranţa Alimentelor Călăra</w:t>
      </w:r>
      <w:r w:rsidRPr="008F72FE">
        <w:rPr>
          <w:rFonts w:asciiTheme="minorHAnsi" w:eastAsia="Calibri" w:hAnsiTheme="minorHAnsi"/>
          <w:lang w:val="es-VE" w:eastAsia="en-US"/>
        </w:rPr>
        <w:t>ș</w:t>
      </w:r>
      <w:r w:rsidRPr="008F72FE">
        <w:rPr>
          <w:rFonts w:eastAsia="Calibri"/>
          <w:lang w:val="es-VE" w:eastAsia="en-US"/>
        </w:rPr>
        <w:t xml:space="preserve">i pentru imunizare profilactică şi vaccinare contra rabiei;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k) în termen de 5 (cinci) zile lucrătoare după achiziţionarea câinilor/pisicilor cu vârsta de peste 3 (trei) luni să le prezinte la Direcţia Raională pentru Siguranţa Alimentelor Călăra</w:t>
      </w:r>
      <w:r w:rsidRPr="008F72FE">
        <w:rPr>
          <w:rFonts w:asciiTheme="minorHAnsi" w:eastAsia="Calibri" w:hAnsiTheme="minorHAnsi"/>
          <w:lang w:val="es-VE" w:eastAsia="en-US"/>
        </w:rPr>
        <w:t>ș</w:t>
      </w:r>
      <w:r w:rsidRPr="008F72FE">
        <w:rPr>
          <w:rFonts w:eastAsia="Calibri"/>
          <w:lang w:val="es-VE" w:eastAsia="en-US"/>
        </w:rPr>
        <w:t xml:space="preserve">i pentru examinare şi vaccinare;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l) să prezinte, la cererea Direcţiei Raionale pentru Siguranţa Alimentelor Călăra</w:t>
      </w:r>
      <w:r w:rsidRPr="008F72FE">
        <w:rPr>
          <w:rFonts w:asciiTheme="minorHAnsi" w:eastAsia="Calibri" w:hAnsiTheme="minorHAnsi"/>
          <w:lang w:val="en-US" w:eastAsia="en-US"/>
        </w:rPr>
        <w:t>ș</w:t>
      </w:r>
      <w:r w:rsidRPr="008F72FE">
        <w:rPr>
          <w:rFonts w:eastAsia="Calibri"/>
          <w:lang w:val="en-US" w:eastAsia="en-US"/>
        </w:rPr>
        <w:t>i, câinii, pisicile pentru efectuarea controlului, investigaţiilor diagnostice şi vaccinărilor profilactice;</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m) să anunţe Direcţia Raională pentru Siguranţa Alimentelor Călăra</w:t>
      </w:r>
      <w:r w:rsidRPr="008F72FE">
        <w:rPr>
          <w:rFonts w:asciiTheme="minorHAnsi" w:eastAsia="Calibri" w:hAnsiTheme="minorHAnsi"/>
          <w:lang w:val="en-US" w:eastAsia="en-US"/>
        </w:rPr>
        <w:t>ș</w:t>
      </w:r>
      <w:r w:rsidRPr="008F72FE">
        <w:rPr>
          <w:rFonts w:eastAsia="Calibri"/>
          <w:lang w:val="en-US" w:eastAsia="en-US"/>
        </w:rPr>
        <w:t xml:space="preserve">i despre îmbolnăvirea sau decesul animalelor ce le aparţin;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n) în cazul pieirii animalelor din cauza bolilor, să transmită cadavrele acestora spre examinare Direcţiei Raionale pentru Siguranţa Alimentelor Călăra</w:t>
      </w:r>
      <w:r w:rsidRPr="008F72FE">
        <w:rPr>
          <w:rFonts w:asciiTheme="minorHAnsi" w:eastAsia="Calibri" w:hAnsiTheme="minorHAnsi"/>
          <w:lang w:val="es-VE" w:eastAsia="en-US"/>
        </w:rPr>
        <w:t>ș</w:t>
      </w:r>
      <w:r w:rsidRPr="008F72FE">
        <w:rPr>
          <w:rFonts w:eastAsia="Calibri"/>
          <w:lang w:val="es-VE" w:eastAsia="en-US"/>
        </w:rPr>
        <w:t xml:space="preserve">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o) să anunţe imediat serviciile medicale şi Direcţia Raională pentru Siguranţa Alimentelor Călăra</w:t>
      </w:r>
      <w:r w:rsidRPr="008F72FE">
        <w:rPr>
          <w:rFonts w:asciiTheme="minorHAnsi" w:eastAsia="Calibri" w:hAnsiTheme="minorHAnsi"/>
          <w:lang w:val="en-US" w:eastAsia="en-US"/>
        </w:rPr>
        <w:t>ș</w:t>
      </w:r>
      <w:r w:rsidRPr="008F72FE">
        <w:rPr>
          <w:rFonts w:eastAsia="Calibri"/>
          <w:lang w:val="en-US" w:eastAsia="en-US"/>
        </w:rPr>
        <w:t>i despre fiecare caz de îmbolnăvire sau epizootie a animalelor deţinute, precum şi despre muşcăturile şi traumele provocate animalelor domestice sau oamenilor de către animale. În cazul care animalul a provocat muşcături/traume oamenilor sau animalelor domestice, deţinătorul prezintă animalul, în mod urgent, Direcţiei Raionale pentru Siguranţa Alimentelor Călăra</w:t>
      </w:r>
      <w:r w:rsidRPr="008F72FE">
        <w:rPr>
          <w:rFonts w:asciiTheme="minorHAnsi" w:eastAsia="Calibri" w:hAnsiTheme="minorHAnsi"/>
          <w:lang w:val="en-US" w:eastAsia="en-US"/>
        </w:rPr>
        <w:t>ș</w:t>
      </w:r>
      <w:r w:rsidRPr="008F72FE">
        <w:rPr>
          <w:rFonts w:eastAsia="Calibri"/>
          <w:lang w:val="en-US" w:eastAsia="en-US"/>
        </w:rPr>
        <w:t xml:space="preserve">i, pentru a-l supune unui control.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p) să plătească despăgubiri pentru daunele pricinuite de animalul deţinut, inclusiv cheltuielile legate de imunizarea şi acordarea ajutorului medical persoanelor care au suferit în urma muşcăturilor, traumelor provocate de către animal;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q) să plimbe câinii numai în locurile autorizate, destinate acestui scop.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n-US" w:eastAsia="en-US"/>
        </w:rPr>
        <w:t xml:space="preserve">r) să se deplaseze cu câinii şi să plimbe câinii, numai cu lese indiferent de talie sau rasă, iar câinii de talie medie şi mare (inclusiv câinii agresivi sau a cei din categoria periculoşi) - cu lesă şi botniţă, asigurând securitatea obligatorie a cetăţenilor. </w:t>
      </w:r>
      <w:r w:rsidRPr="008F72FE">
        <w:rPr>
          <w:rFonts w:eastAsia="Calibri"/>
          <w:lang w:val="es-VE" w:eastAsia="en-US"/>
        </w:rPr>
        <w:t>Deţinătorul obligatoriu va avea asupra sa carnetul de sănătate al animalului.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lastRenderedPageBreak/>
        <w:t xml:space="preserve"> s) să asigure strângerea şi evacuarea deşeurilor şi dejecţiilor provenite de la animalul cu care se deplasează sau pe care îl plimbă în afara locuinţei. Dejecţiile animalului vor fi strânse de deţinător în pungă, care ulterior va fi închisă ermetic şi depusă la pubelă;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t) să întreţină câinii agresivi/periculoşi în legătoare sau spaţii îngrădite special amenajate/cuşti şi să-i lase liberi numai în curţile închise, excluzând posibilitatea traumatizării oamenilor;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u) să afişeze la loc vizibil, la intrarea în imobil sau la uşa de acces în proprietate, a plăcuţei de avertizare cu inscripţionarea „Câine periculos” (pentru câinii din categoria celor periculoşi) sau „Atenţie câine rău” (pentru câinii agresivi), după caz;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v) în cazul schimbării locului de trai şi lipsei necesităţii de animale să nu le abandoneze, ci să le predea pentru plasare în Adăpost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w) în caz de pierdere a animalului, să prezinte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 xml:space="preserve"> certificatul, eliberat de administratorul Adăpostului, care ar confirma lipsa animalului pierdut în Adăpost şi certificatul de înregistrare pentru a fi scos de la evidenţă.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x) în caz de deces a animalului, să prezinte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n-US" w:eastAsia="en-US"/>
        </w:rPr>
        <w:t xml:space="preserve"> certificatul de înregistrare şi jetonul pentru a fi scos de la evidenţă.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y) să achite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plata pentru cheltuielile de înregistrare, stabilită prin decizia Consiliului orăşenesc Călăra</w:t>
      </w:r>
      <w:r w:rsidRPr="008F72FE">
        <w:rPr>
          <w:rFonts w:asciiTheme="minorHAnsi" w:eastAsia="Calibri" w:hAnsiTheme="minorHAnsi"/>
          <w:lang w:val="es-VE" w:eastAsia="en-US"/>
        </w:rPr>
        <w:t>ș</w:t>
      </w:r>
      <w:r w:rsidRPr="008F72FE">
        <w:rPr>
          <w:rFonts w:eastAsia="Calibri"/>
          <w:lang w:val="es-VE" w:eastAsia="en-US"/>
        </w:rPr>
        <w:t xml:space="preserve">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z) să achite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plata pentru cheltuielile de întreţinere pentru animalele revendicate de la Adăpost, stabilită prin decizia Consiliului orăşenesc Călăra</w:t>
      </w:r>
      <w:r w:rsidRPr="008F72FE">
        <w:rPr>
          <w:rFonts w:asciiTheme="minorHAnsi" w:eastAsia="Calibri" w:hAnsiTheme="minorHAnsi"/>
          <w:lang w:val="es-VE" w:eastAsia="en-US"/>
        </w:rPr>
        <w:t>ș</w:t>
      </w:r>
      <w:r w:rsidRPr="008F72FE">
        <w:rPr>
          <w:rFonts w:eastAsia="Calibri"/>
          <w:lang w:val="es-VE" w:eastAsia="en-US"/>
        </w:rPr>
        <w:t xml:space="preserve">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b/>
          <w:lang w:val="es-VE" w:eastAsia="en-US"/>
        </w:rPr>
        <w:t>8.</w:t>
      </w:r>
      <w:r w:rsidRPr="008F72FE">
        <w:rPr>
          <w:rFonts w:eastAsia="Calibri"/>
          <w:lang w:val="es-VE" w:eastAsia="en-US"/>
        </w:rPr>
        <w:t xml:space="preserve"> </w:t>
      </w:r>
      <w:r w:rsidRPr="008F72FE">
        <w:rPr>
          <w:rFonts w:eastAsia="Calibri"/>
          <w:b/>
          <w:lang w:val="es-VE" w:eastAsia="en-US"/>
        </w:rPr>
        <w:t>Deţinătorilor de câini şi pisici le este strict interzis:</w:t>
      </w:r>
      <w:r w:rsidRPr="008F72FE">
        <w:rPr>
          <w:rFonts w:eastAsia="Calibri"/>
          <w:lang w:val="es-VE" w:eastAsia="en-US"/>
        </w:rPr>
        <w:t xml:space="preserv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a) întreţinerea animalelor la balcoane, loje, în locurile de folosinţă comună ale blocurilor de locuit;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b) plimbatul animalelor în locuri neautorizate pentru acest scop, circulaţia liberă pe raza oraşului cu câini fără lesă/cu câini agresivi sau periculoşi fără lesă şi botniţă, precum şi intrarea cu câini în instituţiile publice, instituţiile de învăţământ, magazine, pieţe, scuaruri, stadioane, pe gazon, terenuri de joacă pentru copii, plaje, alte locuri de odihnă şi folosinţă comună.</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Nu vor fi supuşi acestui regim câinii de serviciu ai Ministerului Apărării, Ministerului Afacerilor Interne şi ai subdiviziunilor subordonate acestuia, Serviciului Vamal, în executarea funcţiilor de serviciu, precum şi câinii deţinătorul căruia este nevăzător.</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 c) scăldatul animalelor în bazinele de apă (lacuri, râuri, râuleţe, havuzuri) ale oraşului;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d) vânzarea animalelor în locuri neautorizate de administraţia publică locală;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e) vânzarea, procurarea, participarea la expoziţii, fără carnetul de sănătate al animalului, cu însemnările de vaccinare contra rabiei;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s-VE" w:eastAsia="en-US"/>
        </w:rPr>
        <w:t xml:space="preserve">f) transportarea animalelor în alte localităţi cu orice tip de transport fără carnetul de sănătate al animalului, cu însemnările de vaccinare contra rabiei. </w:t>
      </w:r>
      <w:r w:rsidRPr="008F72FE">
        <w:rPr>
          <w:rFonts w:eastAsia="Calibri"/>
          <w:lang w:val="en-US" w:eastAsia="en-US"/>
        </w:rPr>
        <w:t xml:space="preserve">Animalele se consideră rezistente la turbare după 30 zile de la vaccinare;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lastRenderedPageBreak/>
        <w:t>g) transportarea câinilor şi pisicilor în transportul public de călători din oraşul Călăra</w:t>
      </w:r>
      <w:r w:rsidRPr="008F72FE">
        <w:rPr>
          <w:rFonts w:asciiTheme="minorHAnsi" w:eastAsia="Calibri" w:hAnsiTheme="minorHAnsi"/>
          <w:lang w:val="es-VE" w:eastAsia="en-US"/>
        </w:rPr>
        <w:t>ș</w:t>
      </w:r>
      <w:r w:rsidRPr="008F72FE">
        <w:rPr>
          <w:rFonts w:eastAsia="Calibri"/>
          <w:lang w:val="es-VE" w:eastAsia="en-US"/>
        </w:rPr>
        <w:t xml:space="preserve">i fără jeton, certificatul de înregistrare şi carnetul de sănătate al animalului;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h) transportarea fără lesă şi botniţă a câinilor cu talie medie şi mare în transportul public de călători din oraşul Călăra</w:t>
      </w:r>
      <w:r w:rsidRPr="008F72FE">
        <w:rPr>
          <w:rFonts w:asciiTheme="minorHAnsi" w:eastAsia="Calibri" w:hAnsiTheme="minorHAnsi"/>
          <w:lang w:val="es-VE" w:eastAsia="en-US"/>
        </w:rPr>
        <w:t>ș</w:t>
      </w:r>
      <w:r w:rsidRPr="008F72FE">
        <w:rPr>
          <w:rFonts w:eastAsia="Calibri"/>
          <w:lang w:val="es-VE" w:eastAsia="en-US"/>
        </w:rPr>
        <w:t>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i) transportarea în transportul public de călători din oraşul Călăra</w:t>
      </w:r>
      <w:r w:rsidRPr="008F72FE">
        <w:rPr>
          <w:rFonts w:asciiTheme="minorHAnsi" w:eastAsia="Calibri" w:hAnsiTheme="minorHAnsi"/>
          <w:lang w:val="es-VE" w:eastAsia="en-US"/>
        </w:rPr>
        <w:t>ș</w:t>
      </w:r>
      <w:r w:rsidRPr="008F72FE">
        <w:rPr>
          <w:rFonts w:eastAsia="Calibri"/>
          <w:lang w:val="es-VE" w:eastAsia="en-US"/>
        </w:rPr>
        <w:t>i a cânilor agresivi şi periculoşi, chiar dacă au lesă şi botniţă;</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s-VE" w:eastAsia="en-US"/>
        </w:rPr>
        <w:t xml:space="preserve"> </w:t>
      </w:r>
      <w:r w:rsidRPr="008F72FE">
        <w:rPr>
          <w:rFonts w:eastAsia="Calibri"/>
          <w:lang w:val="en-US" w:eastAsia="en-US"/>
        </w:rPr>
        <w:t>j) să permită reproducerea animalelor pe care le deţin, cu animale fără supraveghere sau fără stăpân;</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k) eutanasia câinilor şi pisicilor, în scopul de a obţine alimente, piei sau blană, făină de proteine şi alte produse de origine animală;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l) aruncarea/abandonare cadavrelor de câini şi pisici.</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s-VE" w:eastAsia="en-US"/>
        </w:rPr>
        <w:t xml:space="preserve"> </w:t>
      </w:r>
      <w:r w:rsidRPr="008F72FE">
        <w:rPr>
          <w:rFonts w:eastAsia="Calibri"/>
          <w:lang w:val="en-US" w:eastAsia="en-US"/>
        </w:rPr>
        <w:t>m) să participe sau să organizeze lupte între animale sau să antreneze animale în acest scop.</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b/>
          <w:lang w:val="en-US" w:eastAsia="en-US"/>
        </w:rPr>
        <w:t xml:space="preserve"> 9.</w:t>
      </w:r>
      <w:r w:rsidRPr="008F72FE">
        <w:rPr>
          <w:rFonts w:eastAsia="Calibri"/>
          <w:lang w:val="en-US" w:eastAsia="en-US"/>
        </w:rPr>
        <w:t xml:space="preserve"> Conducătorilor întreprinderilor, instituţiilor şi organizaţiilor, indiferent de forma de proprietate şi persoanelor particulare li se interzice deţinerea câinilor şi pisicilor fără supraveghere şi fără stăpân (vagabonzi) pe terenurile întreprinderilor şi, respectiv, în curţile caselor de locuit.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b/>
          <w:lang w:val="en-US" w:eastAsia="en-US"/>
        </w:rPr>
        <w:t xml:space="preserve">10. </w:t>
      </w:r>
      <w:r w:rsidRPr="008F72FE">
        <w:rPr>
          <w:rFonts w:eastAsia="Calibri"/>
          <w:lang w:val="en-US" w:eastAsia="en-US"/>
        </w:rPr>
        <w:t xml:space="preserve">Nici un animal nu va putea fi cedat din Adăpost spre adopţie, unei persoane cu vârsta mai mică de 16 ani, fără consimţământul expres al părinţilor sau ai reprezentanţilor legali.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b/>
          <w:lang w:val="en-US" w:eastAsia="en-US"/>
        </w:rPr>
        <w:t>11.</w:t>
      </w:r>
      <w:r w:rsidRPr="008F72FE">
        <w:rPr>
          <w:rFonts w:eastAsia="Calibri"/>
          <w:lang w:val="en-US" w:eastAsia="en-US"/>
        </w:rPr>
        <w:t xml:space="preserve"> Cânii periculoşi pot fi deţinuţi numai de persoanele cu vârsta minimă de 18 ani şi capacitate deplină de exerciţiu. </w:t>
      </w:r>
    </w:p>
    <w:p w:rsidR="008F72FE" w:rsidRPr="008F72FE" w:rsidRDefault="008F72FE" w:rsidP="008F72FE">
      <w:pPr>
        <w:spacing w:after="200" w:line="276" w:lineRule="auto"/>
        <w:ind w:firstLine="708"/>
        <w:jc w:val="center"/>
        <w:rPr>
          <w:rFonts w:eastAsia="Calibri"/>
          <w:lang w:val="es-VE" w:eastAsia="en-US"/>
        </w:rPr>
      </w:pPr>
      <w:r w:rsidRPr="008F72FE">
        <w:rPr>
          <w:rFonts w:eastAsia="Calibri"/>
          <w:b/>
          <w:lang w:val="es-VE" w:eastAsia="en-US"/>
        </w:rPr>
        <w:t xml:space="preserve">IV. RESPONSABILITĂŢILE </w:t>
      </w:r>
      <w:r w:rsidRPr="008F72FE">
        <w:rPr>
          <w:rFonts w:eastAsia="Calibri"/>
          <w:b/>
          <w:lang w:val="ro-RO" w:eastAsia="en-US"/>
        </w:rPr>
        <w:t>ÎNTREPRINDERII MUNICIPALE  ”GOSPODĂRIA COMUNAL LOCATIVĂ CĂLĂRA</w:t>
      </w:r>
      <w:r w:rsidRPr="008F72FE">
        <w:rPr>
          <w:rFonts w:asciiTheme="minorHAnsi" w:eastAsia="Calibri" w:hAnsiTheme="minorHAnsi"/>
          <w:b/>
          <w:lang w:val="ro-RO" w:eastAsia="en-US"/>
        </w:rPr>
        <w:t>Ș</w:t>
      </w:r>
      <w:r w:rsidRPr="008F72FE">
        <w:rPr>
          <w:rFonts w:eastAsia="Calibri"/>
          <w:b/>
          <w:lang w:val="ro-RO" w:eastAsia="en-US"/>
        </w:rPr>
        <w:t>I”</w:t>
      </w:r>
    </w:p>
    <w:p w:rsidR="008F72FE" w:rsidRPr="008F72FE" w:rsidRDefault="008F72FE" w:rsidP="008F72FE">
      <w:pPr>
        <w:spacing w:after="200" w:line="276" w:lineRule="auto"/>
        <w:ind w:firstLine="708"/>
        <w:jc w:val="center"/>
        <w:rPr>
          <w:rFonts w:eastAsia="Calibri"/>
          <w:lang w:val="es-VE" w:eastAsia="en-US"/>
        </w:rPr>
      </w:pPr>
      <w:r w:rsidRPr="008F72FE">
        <w:rPr>
          <w:rFonts w:eastAsia="Calibri"/>
          <w:b/>
          <w:lang w:val="es-VE" w:eastAsia="en-US"/>
        </w:rPr>
        <w:t>12</w:t>
      </w:r>
      <w:r w:rsidRPr="008F72FE">
        <w:rPr>
          <w:rFonts w:eastAsia="Calibri"/>
          <w:lang w:val="es-VE" w:eastAsia="en-US"/>
        </w:rPr>
        <w:t xml:space="preserve">.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are următoarele obligaţii:</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s-VE" w:eastAsia="en-US"/>
        </w:rPr>
        <w:t xml:space="preserve"> a) să înregistreze câinii şi pisicile mai mari de 3 (trei) luni, într-un registru special, pe suport de hârtie şi electronic, atribuindu-i un indicativ numeric (număr de înregistrare). Indicativul numeric conţine 11 caractere dintre care primul simbol va reprezenta seria C pentru câini sau seria P pentru pisici, urmat de numărul de ordine al animalului, compus din 10 cifre. </w:t>
      </w:r>
      <w:r w:rsidRPr="008F72FE">
        <w:rPr>
          <w:rFonts w:eastAsia="Calibri"/>
          <w:lang w:val="en-US" w:eastAsia="en-US"/>
        </w:rPr>
        <w:t>După înregistrare, stăpânilor li se înmânează certificatul de înregistrare şi jetonul de înregistrare. Certificatul de înregistrare confirmă înregistrarea câinelui/pisicii şi dreptul deţinerii animalului de către deţinător pe teritoriul oraşului Călăra</w:t>
      </w:r>
      <w:r w:rsidRPr="008F72FE">
        <w:rPr>
          <w:rFonts w:asciiTheme="minorHAnsi" w:eastAsia="Calibri" w:hAnsiTheme="minorHAnsi"/>
          <w:lang w:val="en-US" w:eastAsia="en-US"/>
        </w:rPr>
        <w:t>ș</w:t>
      </w:r>
      <w:r w:rsidRPr="008F72FE">
        <w:rPr>
          <w:rFonts w:eastAsia="Calibri"/>
          <w:lang w:val="en-US" w:eastAsia="en-US"/>
        </w:rPr>
        <w:t xml:space="preserve">i (Anexa nr.1).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În cazul schimbării deţinătorului este necesar de a schimba certificatul de înregistrare a animalului.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Jetonul de înregistrare este confecţionat din material plastic sau metal, de formă şi mărime potrivită pentru a putea fi prins de zgarda animalului şi conţine următoarele date: denumirea primăriei (Primăria oraşului Călăra</w:t>
      </w:r>
      <w:r w:rsidRPr="008F72FE">
        <w:rPr>
          <w:rFonts w:asciiTheme="minorHAnsi" w:eastAsia="Calibri" w:hAnsiTheme="minorHAnsi"/>
          <w:lang w:val="es-VE" w:eastAsia="en-US"/>
        </w:rPr>
        <w:t>ș</w:t>
      </w:r>
      <w:r w:rsidRPr="008F72FE">
        <w:rPr>
          <w:rFonts w:eastAsia="Calibri"/>
          <w:lang w:val="es-VE" w:eastAsia="en-US"/>
        </w:rPr>
        <w:t>i), denumirea organului care eliberează jetonul (</w:t>
      </w:r>
      <w:r w:rsidRPr="008F72FE">
        <w:rPr>
          <w:rFonts w:eastAsia="Calibri"/>
          <w:lang w:val="ro-RO" w:eastAsia="en-US"/>
        </w:rPr>
        <w:t>Întreprinderii Municipale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s-VE" w:eastAsia="en-US"/>
        </w:rPr>
        <w:t>) şi indicativul numeric atribuit.</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lastRenderedPageBreak/>
        <w:t xml:space="preserve"> b) să perfecteze şi să elibereze certificatul de înregistrare şi jetonul de înregistrare în decurs de 10 (zece) zile lucrătoare din momentul depunerii cererii de către solicitant;</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c) în procesul de înregistrare a câinilor şi pisicilor, să familiarizeze stăpânii lor cu prevederile prezentului Regulament, cu lista şi schema amplasării locurilor autorizate pentru plimbarea câinilor, cu plăţile şi taxele aferente;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d) efectuează anual (în lunile octombrie-decembrie) recensământul câinilor şi pisicilor cu vârsta de peste 3 luni, ce aparţin întreprinderilor, instituţiilor, organizaţiilor şi persoanelor particulare şi prezintă lista deţinătorilor de animale Direcţiei Raionale pentru Siguranţa Alimentelor Călăra</w:t>
      </w:r>
      <w:r w:rsidRPr="008F72FE">
        <w:rPr>
          <w:rFonts w:asciiTheme="minorHAnsi" w:eastAsia="Calibri" w:hAnsiTheme="minorHAnsi"/>
          <w:lang w:val="es-VE" w:eastAsia="en-US"/>
        </w:rPr>
        <w:t>ș</w:t>
      </w:r>
      <w:r w:rsidRPr="008F72FE">
        <w:rPr>
          <w:rFonts w:eastAsia="Calibri"/>
          <w:lang w:val="es-VE" w:eastAsia="en-US"/>
        </w:rPr>
        <w:t xml:space="preserve">i;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e) să sesizeze Inspectoratul de Poliţie Călăra</w:t>
      </w:r>
      <w:r w:rsidRPr="008F72FE">
        <w:rPr>
          <w:rFonts w:asciiTheme="minorHAnsi" w:eastAsia="Calibri" w:hAnsiTheme="minorHAnsi"/>
          <w:lang w:val="es-VE" w:eastAsia="en-US"/>
        </w:rPr>
        <w:t>ș</w:t>
      </w:r>
      <w:r w:rsidRPr="008F72FE">
        <w:rPr>
          <w:rFonts w:eastAsia="Calibri"/>
          <w:lang w:val="es-VE" w:eastAsia="en-US"/>
        </w:rPr>
        <w:t>i şi Direcţia Raională pentru Siguranţa Alimentelor Călăra</w:t>
      </w:r>
      <w:r w:rsidRPr="008F72FE">
        <w:rPr>
          <w:rFonts w:asciiTheme="minorHAnsi" w:eastAsia="Calibri" w:hAnsiTheme="minorHAnsi"/>
          <w:lang w:val="es-VE" w:eastAsia="en-US"/>
        </w:rPr>
        <w:t>ș</w:t>
      </w:r>
      <w:r w:rsidRPr="008F72FE">
        <w:rPr>
          <w:rFonts w:eastAsia="Calibri"/>
          <w:lang w:val="es-VE" w:eastAsia="en-US"/>
        </w:rPr>
        <w:t>i în scopul sancţionării conducătorilor de întreprinderi, instituţii şi locuitorilor oraşului care încalcă prezentul Regulament;</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 f) să prezinte Primăriei oraşului Călăra</w:t>
      </w:r>
      <w:r w:rsidRPr="008F72FE">
        <w:rPr>
          <w:rFonts w:asciiTheme="minorHAnsi" w:eastAsia="Calibri" w:hAnsiTheme="minorHAnsi"/>
          <w:lang w:val="es-VE" w:eastAsia="en-US"/>
        </w:rPr>
        <w:t>ș</w:t>
      </w:r>
      <w:r w:rsidRPr="008F72FE">
        <w:rPr>
          <w:rFonts w:eastAsia="Calibri"/>
          <w:lang w:val="es-VE" w:eastAsia="en-US"/>
        </w:rPr>
        <w:t xml:space="preserve">i o copie a listelor de evidenţă a deţinătorilor de câini persoane fizice din oraş, care locuiesc în blocuri locative-locuinţe de stat, cooperatiste şi obşteşti precum şi în apartamente privatizate, până la 31 martie a anului următor după cel gestionat;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g) să amenajeze şi să întreţină Adăpostul animalelor fără supraveghere sau fără stăpân;</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s-VE" w:eastAsia="en-US"/>
        </w:rPr>
        <w:t xml:space="preserve"> </w:t>
      </w:r>
      <w:r w:rsidRPr="008F72FE">
        <w:rPr>
          <w:rFonts w:eastAsia="Calibri"/>
          <w:lang w:val="en-US" w:eastAsia="en-US"/>
        </w:rPr>
        <w:t xml:space="preserve">h) să prindă (captureze) animalele fără stăpân sau fără supraveghere, inclusiv câinii cu lese, jetoane, botniţe, ce se află în localurile publice, pe străzi, pieţe de desfacere a produselor agroalimentare, magazine, etc.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Capturarea fără stăpân sau fără supraveghere (vagabonzi) se efectuează cu ajutorul mijloacelor speciale pentru capturarea animalelor.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 xml:space="preserve">Având în vedere rolul ecologic al pisicilor, controlul populaţiei feline fără stăpân se realizează în raport cu necesităţile.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Se interzice capturarea animalelor în prezenţa copiilor.</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n-US" w:eastAsia="en-US"/>
        </w:rPr>
        <w:t xml:space="preserve"> i) să întreţină animalele capturate în Adăpost timp de 10 (zece) zile calendaristice. După expirarea acestui termen animalele nerevendicate vor fi supuse eutanasiei. </w:t>
      </w:r>
      <w:r w:rsidRPr="008F72FE">
        <w:rPr>
          <w:rFonts w:eastAsia="Calibri"/>
          <w:lang w:val="es-VE" w:eastAsia="en-US"/>
        </w:rPr>
        <w:t>Animalele suspectate de boli infecţioase incurabile, după controlul sanitar-veterinar şi diagnosticarea de rigoare, vor fi supuse eutanasiei în aceeaşi zi.</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s-VE" w:eastAsia="en-US"/>
        </w:rPr>
        <w:t xml:space="preserve"> </w:t>
      </w:r>
      <w:r w:rsidRPr="008F72FE">
        <w:rPr>
          <w:rFonts w:eastAsia="Calibri"/>
          <w:lang w:val="en-US" w:eastAsia="en-US"/>
        </w:rPr>
        <w:t xml:space="preserve">j) să creeze condiţii de întreţinere şi îngrijire a animalelor prinse;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k) să ducă evidenţa animalelor întreţinute în Adăpost într-un registru special pe suport de hârtie şi electronic. În registru se duce evidenţa datelor de prindere, termenului de întreţinere, înapoiere/adoptare a animalelor, de eutanasie a acestora ş.a.;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l) să aducă la cunoştinţa locuitorilor oraşului prezentul Regulament, să informeze periodic populaţia prin intermediul mass-media despre amplasarea Adăpostului unde sunt întreţinuţi câinii şi pisicii pierduţi sau rătăciţi, actele necesare şi condiţiile de revendicare a acestora;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m) să amenajeze şi să întreţină necropola animalieră;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lang w:val="es-VE" w:eastAsia="en-US"/>
        </w:rPr>
        <w:t xml:space="preserve">n) să strângă cadavrele animalelor vagabonde de pe teritoriul oraşului şi să le îngroape cu respectarea legislaţiei de vigoare.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b/>
          <w:lang w:val="es-VE" w:eastAsia="en-US"/>
        </w:rPr>
        <w:lastRenderedPageBreak/>
        <w:t>13.</w:t>
      </w:r>
      <w:r w:rsidRPr="008F72FE">
        <w:rPr>
          <w:rFonts w:eastAsia="Calibri"/>
          <w:lang w:val="es-VE" w:eastAsia="en-US"/>
        </w:rPr>
        <w:t xml:space="preserve"> Animalele revendicate din Adăpost vor fi înapoiate deţinătorilor în baza certificatelor de înregistrare numai după achitarea cheltuielilor de întreţinere.</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b/>
          <w:lang w:val="es-VE" w:eastAsia="en-US"/>
        </w:rPr>
        <w:t xml:space="preserve"> 14.</w:t>
      </w:r>
      <w:r w:rsidRPr="008F72FE">
        <w:rPr>
          <w:rFonts w:eastAsia="Calibri"/>
          <w:lang w:val="es-VE" w:eastAsia="en-US"/>
        </w:rPr>
        <w:t xml:space="preserve"> Animalele din Adăpost solicitate pentru adopţie de către doritori, şi care nu au fost revindecate în termen de 10 zile de către deţinătorii legali vor fi revendicate cel târziu în a 10- a zi de întreţinere a animalului în baza cererii scrise, după achitarea cheltuielilor de întreţinere. </w:t>
      </w:r>
      <w:r w:rsidRPr="008F72FE">
        <w:rPr>
          <w:rFonts w:eastAsia="Calibri"/>
          <w:lang w:val="en-US" w:eastAsia="en-US"/>
        </w:rPr>
        <w:t xml:space="preserve">Ulterior, în decurs de 5 (cinci) zile lucrătoare, animalul adoptat trebuie supus înregistrării la </w:t>
      </w:r>
      <w:r w:rsidRPr="008F72FE">
        <w:rPr>
          <w:rFonts w:eastAsia="Calibri"/>
          <w:lang w:val="ro-RO" w:eastAsia="en-US"/>
        </w:rPr>
        <w:t>Întreprinderea Municipală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n-US" w:eastAsia="en-US"/>
        </w:rPr>
        <w:t xml:space="preserve">. </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b/>
          <w:lang w:val="en-US" w:eastAsia="en-US"/>
        </w:rPr>
        <w:t>15</w:t>
      </w:r>
      <w:r w:rsidRPr="008F72FE">
        <w:rPr>
          <w:rFonts w:eastAsia="Calibri"/>
          <w:lang w:val="en-US" w:eastAsia="en-US"/>
        </w:rPr>
        <w:t xml:space="preserve">. Conducătorii întreprinderilor de gestionare a fondului locativ (inclusiv a cooperativelor de construcţie a locuinţelor, asociaţiilor proprietarilor de locuinţe privatizate, asociaţiilor de coproprietari din condominiu şi a altor agenţi economici, la balanţa ori în gestiunea cărora se află fondul locativ) vor monitoriza înregistrarea la timp a câinilor deţinuţi şi vor informa </w:t>
      </w:r>
      <w:r w:rsidRPr="008F72FE">
        <w:rPr>
          <w:rFonts w:eastAsia="Calibri"/>
          <w:lang w:val="ro-RO" w:eastAsia="en-US"/>
        </w:rPr>
        <w:t>Întreprinderea Municipală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n-US" w:eastAsia="en-US"/>
        </w:rPr>
        <w:t>.</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lang w:val="en-US" w:eastAsia="en-US"/>
        </w:rPr>
        <w:t>După caz, vor sesiza Inspectoratul de Poliţie Călăra</w:t>
      </w:r>
      <w:r w:rsidRPr="008F72FE">
        <w:rPr>
          <w:rFonts w:asciiTheme="minorHAnsi" w:eastAsia="Calibri" w:hAnsiTheme="minorHAnsi"/>
          <w:lang w:val="en-US" w:eastAsia="en-US"/>
        </w:rPr>
        <w:t>ș</w:t>
      </w:r>
      <w:r w:rsidRPr="008F72FE">
        <w:rPr>
          <w:rFonts w:eastAsia="Calibri"/>
          <w:lang w:val="en-US" w:eastAsia="en-US"/>
        </w:rPr>
        <w:t>i şi Direcţia Raională pentru Siguranţa Alimentelor Călăra</w:t>
      </w:r>
      <w:r w:rsidRPr="008F72FE">
        <w:rPr>
          <w:rFonts w:asciiTheme="minorHAnsi" w:eastAsia="Calibri" w:hAnsiTheme="minorHAnsi"/>
          <w:lang w:val="en-US" w:eastAsia="en-US"/>
        </w:rPr>
        <w:t>ș</w:t>
      </w:r>
      <w:r w:rsidRPr="008F72FE">
        <w:rPr>
          <w:rFonts w:eastAsia="Calibri"/>
          <w:lang w:val="en-US" w:eastAsia="en-US"/>
        </w:rPr>
        <w:t>i despre deţinătorii de câini, care încalcă prezentele Reguli, pentru tragerea lor la răspundere în modul stabilit de legislaţie.</w:t>
      </w:r>
    </w:p>
    <w:p w:rsidR="008F72FE" w:rsidRPr="008F72FE" w:rsidRDefault="008F72FE" w:rsidP="008F72FE">
      <w:pPr>
        <w:spacing w:after="200" w:line="276" w:lineRule="auto"/>
        <w:ind w:firstLine="708"/>
        <w:jc w:val="both"/>
        <w:rPr>
          <w:rFonts w:eastAsia="Calibri"/>
          <w:lang w:val="en-US" w:eastAsia="en-US"/>
        </w:rPr>
      </w:pPr>
      <w:r w:rsidRPr="008F72FE">
        <w:rPr>
          <w:rFonts w:eastAsia="Calibri"/>
          <w:b/>
          <w:lang w:val="en-US" w:eastAsia="en-US"/>
        </w:rPr>
        <w:t xml:space="preserve"> 16.</w:t>
      </w:r>
      <w:r w:rsidRPr="008F72FE">
        <w:rPr>
          <w:rFonts w:eastAsia="Calibri"/>
          <w:lang w:val="en-US" w:eastAsia="en-US"/>
        </w:rPr>
        <w:t xml:space="preserve"> Conducătorii întreprinderilor de gestionare a fondului locativ (inclusiv a cooperativelor de construcţie a locuinţelor, asociaţiilor proprietarilor de locuinţe privatizate, asociaţiilor de coproprietari din condominiu şi a altor agenţi economici, la balanţa ori în gestiunea cărora se află fondul locativ), vor informa </w:t>
      </w:r>
      <w:r w:rsidRPr="008F72FE">
        <w:rPr>
          <w:rFonts w:eastAsia="Calibri"/>
          <w:lang w:val="ro-RO" w:eastAsia="en-US"/>
        </w:rPr>
        <w:t>Întreprinderea Municipală  ”Gospodăria Comunal Locativă Călăra</w:t>
      </w:r>
      <w:r w:rsidRPr="008F72FE">
        <w:rPr>
          <w:rFonts w:asciiTheme="minorHAnsi" w:eastAsia="Calibri" w:hAnsiTheme="minorHAnsi"/>
          <w:lang w:val="ro-RO" w:eastAsia="en-US"/>
        </w:rPr>
        <w:t>ș</w:t>
      </w:r>
      <w:r w:rsidRPr="008F72FE">
        <w:rPr>
          <w:rFonts w:eastAsia="Calibri"/>
          <w:lang w:val="ro-RO" w:eastAsia="en-US"/>
        </w:rPr>
        <w:t>i”</w:t>
      </w:r>
      <w:r w:rsidRPr="008F72FE">
        <w:rPr>
          <w:rFonts w:eastAsia="Calibri"/>
          <w:lang w:val="en-US" w:eastAsia="en-US"/>
        </w:rPr>
        <w:t xml:space="preserve">.  despre locul aflării cadavrelor animalelor pierite în teritoriul gestionat, în scopul colectării lor urgente. </w:t>
      </w:r>
    </w:p>
    <w:p w:rsidR="008F72FE" w:rsidRPr="008F72FE" w:rsidRDefault="008F72FE" w:rsidP="008F72FE">
      <w:pPr>
        <w:spacing w:after="200" w:line="276" w:lineRule="auto"/>
        <w:ind w:firstLine="708"/>
        <w:jc w:val="center"/>
        <w:rPr>
          <w:rFonts w:eastAsia="Calibri"/>
          <w:b/>
          <w:lang w:val="es-VE" w:eastAsia="en-US"/>
        </w:rPr>
      </w:pPr>
      <w:r w:rsidRPr="008F72FE">
        <w:rPr>
          <w:rFonts w:eastAsia="Calibri"/>
          <w:b/>
          <w:lang w:val="es-VE" w:eastAsia="en-US"/>
        </w:rPr>
        <w:t>VI. DIPOZIŢII FINALE</w:t>
      </w:r>
    </w:p>
    <w:p w:rsidR="008F72FE" w:rsidRPr="008F72FE" w:rsidRDefault="008F72FE" w:rsidP="008F72FE">
      <w:pPr>
        <w:spacing w:after="200" w:line="276" w:lineRule="auto"/>
        <w:ind w:firstLine="708"/>
        <w:jc w:val="center"/>
        <w:rPr>
          <w:rFonts w:eastAsia="Calibri"/>
          <w:b/>
          <w:lang w:val="es-VE" w:eastAsia="en-US"/>
        </w:rPr>
      </w:pPr>
      <w:r w:rsidRPr="008F72FE">
        <w:rPr>
          <w:rFonts w:eastAsia="Calibri"/>
          <w:b/>
          <w:lang w:val="es-VE" w:eastAsia="en-US"/>
        </w:rPr>
        <w:t>RESPONSABILITATEA PENTRU ÎNCĂLCAREA REGULAMENTULUI DE ÎNTREŢINERE A CÂINILOR ŞI PISICILOR ÎN ORAŞUL CĂLĂRA</w:t>
      </w:r>
      <w:r w:rsidRPr="008F72FE">
        <w:rPr>
          <w:rFonts w:asciiTheme="minorHAnsi" w:eastAsia="Calibri" w:hAnsiTheme="minorHAnsi"/>
          <w:b/>
          <w:lang w:val="es-VE" w:eastAsia="en-US"/>
        </w:rPr>
        <w:t>Ș</w:t>
      </w:r>
      <w:r w:rsidRPr="008F72FE">
        <w:rPr>
          <w:rFonts w:eastAsia="Calibri"/>
          <w:b/>
          <w:lang w:val="es-VE" w:eastAsia="en-US"/>
        </w:rPr>
        <w:t>I</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b/>
          <w:lang w:val="es-VE" w:eastAsia="en-US"/>
        </w:rPr>
        <w:t>17.</w:t>
      </w:r>
      <w:r w:rsidRPr="008F72FE">
        <w:rPr>
          <w:rFonts w:eastAsia="Calibri"/>
          <w:lang w:val="es-VE" w:eastAsia="en-US"/>
        </w:rPr>
        <w:t xml:space="preserve"> Prevederile art. 7 lit. b) şi lit. c) din prezentele Reguli devin obligatorii pentru persoanele fizice şi juridice începând cu 01iunie 2017. </w:t>
      </w:r>
    </w:p>
    <w:p w:rsidR="008F72FE" w:rsidRPr="008F72FE" w:rsidRDefault="008F72FE" w:rsidP="008F72FE">
      <w:pPr>
        <w:spacing w:after="200" w:line="276" w:lineRule="auto"/>
        <w:ind w:firstLine="708"/>
        <w:jc w:val="both"/>
        <w:rPr>
          <w:rFonts w:eastAsia="Calibri"/>
          <w:lang w:val="es-VE" w:eastAsia="en-US"/>
        </w:rPr>
      </w:pPr>
      <w:r w:rsidRPr="008F72FE">
        <w:rPr>
          <w:rFonts w:eastAsia="Calibri"/>
          <w:b/>
          <w:lang w:val="es-VE" w:eastAsia="en-US"/>
        </w:rPr>
        <w:t>18.</w:t>
      </w:r>
      <w:r w:rsidRPr="008F72FE">
        <w:rPr>
          <w:rFonts w:eastAsia="Calibri"/>
          <w:lang w:val="es-VE" w:eastAsia="en-US"/>
        </w:rPr>
        <w:t xml:space="preserve"> </w:t>
      </w:r>
      <w:r w:rsidRPr="008F72FE">
        <w:rPr>
          <w:rFonts w:eastAsia="Calibri"/>
          <w:lang w:val="ro-RO" w:eastAsia="en-US"/>
        </w:rPr>
        <w:t>Pentru încălcarea prevederilor prezentului Regulament, precum şi a legislaţiei în vigoare în acest sens, survine răspunderea contravenţională, în conformitate cu  Codul Contravenţional al Republicii Moldova</w:t>
      </w:r>
      <w:r w:rsidRPr="008F72FE">
        <w:rPr>
          <w:lang w:val="ro-RO"/>
        </w:rPr>
        <w:t xml:space="preserve"> nr. 218-XVI din 24.10.2008, dar </w:t>
      </w:r>
      <w:r w:rsidRPr="008F72FE">
        <w:rPr>
          <w:rFonts w:asciiTheme="minorHAnsi" w:hAnsiTheme="minorHAnsi"/>
          <w:lang w:val="ro-RO"/>
        </w:rPr>
        <w:t>ș</w:t>
      </w:r>
      <w:r w:rsidRPr="008F72FE">
        <w:rPr>
          <w:lang w:val="ro-RO"/>
        </w:rPr>
        <w:t>i alte acte normative in vigoare</w:t>
      </w:r>
      <w:r w:rsidRPr="008F72FE">
        <w:rPr>
          <w:rFonts w:eastAsia="Calibri"/>
          <w:lang w:val="ro-RO" w:eastAsia="en-US"/>
        </w:rPr>
        <w:t>.</w:t>
      </w:r>
    </w:p>
    <w:p w:rsidR="008F72FE" w:rsidRPr="008F72FE" w:rsidRDefault="008F72FE" w:rsidP="008F72FE">
      <w:pPr>
        <w:ind w:left="720"/>
        <w:jc w:val="both"/>
        <w:rPr>
          <w:lang w:val="ro-RO"/>
        </w:rPr>
      </w:pPr>
    </w:p>
    <w:p w:rsidR="008F72FE" w:rsidRPr="008F72FE" w:rsidRDefault="008F72FE" w:rsidP="008F72FE">
      <w:pPr>
        <w:jc w:val="both"/>
        <w:rPr>
          <w:lang w:val="ro-RO"/>
        </w:rPr>
      </w:pPr>
    </w:p>
    <w:p w:rsidR="008A080A" w:rsidRPr="008F72FE" w:rsidRDefault="008A080A">
      <w:pPr>
        <w:rPr>
          <w:lang w:val="ro-RO"/>
        </w:rPr>
      </w:pPr>
    </w:p>
    <w:sectPr w:rsidR="008A080A" w:rsidRPr="008F72FE" w:rsidSect="008F72FE">
      <w:pgSz w:w="11906" w:h="16838"/>
      <w:pgMar w:top="284" w:right="85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FE2"/>
    <w:multiLevelType w:val="hybridMultilevel"/>
    <w:tmpl w:val="CBC834F4"/>
    <w:lvl w:ilvl="0" w:tplc="BF744E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72FE"/>
    <w:rsid w:val="001334FC"/>
    <w:rsid w:val="004023DF"/>
    <w:rsid w:val="00561238"/>
    <w:rsid w:val="008A080A"/>
    <w:rsid w:val="008F72FE"/>
    <w:rsid w:val="00924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3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3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4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4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334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4FC"/>
    <w:rPr>
      <w:rFonts w:asciiTheme="majorHAnsi" w:eastAsiaTheme="majorEastAsia" w:hAnsiTheme="majorHAnsi" w:cstheme="majorBidi"/>
      <w:b/>
      <w:bCs/>
      <w:color w:val="4F81BD" w:themeColor="accent1"/>
    </w:rPr>
  </w:style>
  <w:style w:type="paragraph" w:styleId="a3">
    <w:name w:val="No Spacing"/>
    <w:uiPriority w:val="1"/>
    <w:qFormat/>
    <w:rsid w:val="001334FC"/>
    <w:pPr>
      <w:spacing w:after="0" w:line="240" w:lineRule="auto"/>
    </w:pPr>
  </w:style>
  <w:style w:type="paragraph" w:styleId="a4">
    <w:name w:val="List Paragraph"/>
    <w:basedOn w:val="a"/>
    <w:uiPriority w:val="34"/>
    <w:qFormat/>
    <w:rsid w:val="001334FC"/>
    <w:pPr>
      <w:ind w:left="720"/>
      <w:contextualSpacing/>
    </w:pPr>
  </w:style>
  <w:style w:type="paragraph" w:styleId="a5">
    <w:name w:val="Balloon Text"/>
    <w:basedOn w:val="a"/>
    <w:link w:val="a6"/>
    <w:uiPriority w:val="99"/>
    <w:semiHidden/>
    <w:unhideWhenUsed/>
    <w:rsid w:val="008F72FE"/>
    <w:rPr>
      <w:rFonts w:ascii="Tahoma" w:hAnsi="Tahoma" w:cs="Tahoma"/>
      <w:sz w:val="16"/>
      <w:szCs w:val="16"/>
    </w:rPr>
  </w:style>
  <w:style w:type="character" w:customStyle="1" w:styleId="a6">
    <w:name w:val="Текст выноски Знак"/>
    <w:basedOn w:val="a0"/>
    <w:link w:val="a5"/>
    <w:uiPriority w:val="99"/>
    <w:semiHidden/>
    <w:rsid w:val="008F72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2969</Words>
  <Characters>16927</Characters>
  <Application>Microsoft Office Word</Application>
  <DocSecurity>0</DocSecurity>
  <Lines>141</Lines>
  <Paragraphs>39</Paragraphs>
  <ScaleCrop>false</ScaleCrop>
  <Company>office 2007 rus ent:</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2017-04-14T10:52:00Z</dcterms:created>
  <dcterms:modified xsi:type="dcterms:W3CDTF">2019-07-24T08:14:00Z</dcterms:modified>
</cp:coreProperties>
</file>