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D" w:rsidRDefault="00941163">
      <w:pPr>
        <w:rPr>
          <w:lang w:val="en-US"/>
        </w:rPr>
      </w:pPr>
      <w:r>
        <w:rPr>
          <w:lang w:val="en-US"/>
        </w:rPr>
        <w:t xml:space="preserve"> </w:t>
      </w:r>
    </w:p>
    <w:p w:rsidR="00AD1142" w:rsidRPr="009929C5" w:rsidRDefault="00AD114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929C5">
        <w:rPr>
          <w:rFonts w:ascii="Times New Roman" w:hAnsi="Times New Roman" w:cs="Times New Roman"/>
          <w:b/>
          <w:lang w:val="en-US"/>
        </w:rPr>
        <w:t xml:space="preserve">                                                             </w:t>
      </w:r>
      <w:r w:rsidRPr="009929C5">
        <w:rPr>
          <w:rFonts w:ascii="Times New Roman" w:hAnsi="Times New Roman" w:cs="Times New Roman"/>
          <w:b/>
          <w:sz w:val="32"/>
          <w:szCs w:val="32"/>
          <w:lang w:val="en-US"/>
        </w:rPr>
        <w:t>RAPORT</w:t>
      </w:r>
      <w:r w:rsidR="00487A1E" w:rsidRPr="009929C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B67FEE">
        <w:rPr>
          <w:rFonts w:ascii="Times New Roman" w:hAnsi="Times New Roman" w:cs="Times New Roman"/>
          <w:b/>
          <w:sz w:val="32"/>
          <w:szCs w:val="32"/>
          <w:lang w:val="en-US"/>
        </w:rPr>
        <w:t>NARATIV</w:t>
      </w:r>
    </w:p>
    <w:p w:rsidR="00142BA2" w:rsidRPr="005C4628" w:rsidRDefault="00AD1142" w:rsidP="00142BA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A72524"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proofErr w:type="spellStart"/>
      <w:proofErr w:type="gramStart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proofErr w:type="gramEnd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>executarea</w:t>
      </w:r>
      <w:proofErr w:type="spellEnd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>bugetului</w:t>
      </w:r>
      <w:proofErr w:type="spellEnd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>venituri</w:t>
      </w:r>
      <w:proofErr w:type="spellEnd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4CF3" w:rsidRPr="005C4628">
        <w:rPr>
          <w:rFonts w:ascii="Times New Roman" w:hAnsi="Times New Roman" w:cs="Times New Roman"/>
          <w:b/>
          <w:sz w:val="28"/>
          <w:szCs w:val="28"/>
          <w:lang w:val="en-US"/>
        </w:rPr>
        <w:t>ş</w:t>
      </w:r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>cheltuieli</w:t>
      </w:r>
      <w:proofErr w:type="spellEnd"/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D1142" w:rsidRPr="005C4628" w:rsidRDefault="00142BA2" w:rsidP="00142BA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="00466A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proofErr w:type="gramStart"/>
      <w:r w:rsidR="00D6434A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proofErr w:type="gramEnd"/>
      <w:r w:rsidR="00D643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6434A">
        <w:rPr>
          <w:rFonts w:ascii="Times New Roman" w:hAnsi="Times New Roman" w:cs="Times New Roman"/>
          <w:b/>
          <w:sz w:val="28"/>
          <w:szCs w:val="28"/>
          <w:lang w:val="en-US"/>
        </w:rPr>
        <w:t>perioada</w:t>
      </w:r>
      <w:proofErr w:type="spellEnd"/>
      <w:r w:rsidR="00D643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3B21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="00815DA9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4F04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F0444">
        <w:rPr>
          <w:rFonts w:ascii="Times New Roman" w:hAnsi="Times New Roman" w:cs="Times New Roman"/>
          <w:b/>
          <w:sz w:val="28"/>
          <w:szCs w:val="28"/>
          <w:lang w:val="en-US"/>
        </w:rPr>
        <w:t>luni</w:t>
      </w:r>
      <w:proofErr w:type="spellEnd"/>
      <w:r w:rsidR="004F04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D6434A">
        <w:rPr>
          <w:rFonts w:ascii="Times New Roman" w:hAnsi="Times New Roman" w:cs="Times New Roman"/>
          <w:b/>
          <w:sz w:val="28"/>
          <w:szCs w:val="28"/>
          <w:lang w:val="en-US"/>
        </w:rPr>
        <w:t>anului</w:t>
      </w:r>
      <w:proofErr w:type="spellEnd"/>
      <w:r w:rsidR="00D643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4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B67FE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E94CF3" w:rsidRPr="00612478" w:rsidRDefault="00E94CF3" w:rsidP="00142BA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B615B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proofErr w:type="spellStart"/>
      <w:r w:rsidRPr="00612478">
        <w:rPr>
          <w:rFonts w:ascii="Times New Roman" w:hAnsi="Times New Roman" w:cs="Times New Roman"/>
          <w:b/>
          <w:sz w:val="28"/>
          <w:szCs w:val="28"/>
          <w:lang w:val="en-US"/>
        </w:rPr>
        <w:t>Venituri</w:t>
      </w:r>
      <w:proofErr w:type="spellEnd"/>
      <w:r w:rsidRPr="006124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94CF3" w:rsidRPr="00612478" w:rsidRDefault="004D1173" w:rsidP="00791D3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1D33" w:rsidRPr="0061247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791D33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91D33" w:rsidRPr="00612478">
        <w:rPr>
          <w:rFonts w:ascii="Times New Roman" w:hAnsi="Times New Roman" w:cs="Times New Roman"/>
          <w:sz w:val="28"/>
          <w:szCs w:val="28"/>
          <w:lang w:val="en-US"/>
        </w:rPr>
        <w:t>a.201</w:t>
      </w:r>
      <w:r w:rsidR="00B67FE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F044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proofErr w:type="gramEnd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Prim</w:t>
      </w:r>
      <w:r w:rsidR="00F90D41" w:rsidRPr="0061247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riei</w:t>
      </w:r>
      <w:proofErr w:type="spellEnd"/>
      <w:r w:rsidR="00F90D41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D41" w:rsidRPr="00612478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4CF3" w:rsidRPr="0061247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94CF3" w:rsidRPr="0061247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E94CF3" w:rsidRPr="00612478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venituri</w:t>
      </w:r>
      <w:proofErr w:type="spellEnd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 a </w:t>
      </w:r>
      <w:proofErr w:type="spellStart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4CF3" w:rsidRPr="00612478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E94CF3" w:rsidRPr="00612478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A72524" w:rsidRPr="00F90D41">
        <w:rPr>
          <w:rFonts w:ascii="Times New Roman" w:hAnsi="Times New Roman" w:cs="Times New Roman"/>
          <w:sz w:val="28"/>
          <w:szCs w:val="28"/>
        </w:rPr>
        <w:t xml:space="preserve"> </w:t>
      </w:r>
      <w:r w:rsidR="00B67FEE">
        <w:rPr>
          <w:rFonts w:ascii="Times New Roman" w:hAnsi="Times New Roman" w:cs="Times New Roman"/>
          <w:sz w:val="28"/>
          <w:szCs w:val="28"/>
          <w:lang w:val="en-US"/>
        </w:rPr>
        <w:t>36380,0</w:t>
      </w:r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A7252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lei.</w:t>
      </w:r>
    </w:p>
    <w:p w:rsidR="00B569B6" w:rsidRPr="00612478" w:rsidRDefault="004D1173" w:rsidP="00B569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54A13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 Conform </w:t>
      </w:r>
      <w:proofErr w:type="spellStart"/>
      <w:r w:rsidR="00E54A13" w:rsidRPr="00612478">
        <w:rPr>
          <w:rFonts w:ascii="Times New Roman" w:hAnsi="Times New Roman" w:cs="Times New Roman"/>
          <w:sz w:val="28"/>
          <w:szCs w:val="28"/>
          <w:lang w:val="en-US"/>
        </w:rPr>
        <w:t>decizie</w:t>
      </w:r>
      <w:r w:rsidR="00154BFF" w:rsidRPr="00612478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="00E54A13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4A13" w:rsidRPr="0061247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E54A13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4A13" w:rsidRPr="00612478">
        <w:rPr>
          <w:rFonts w:ascii="Times New Roman" w:hAnsi="Times New Roman" w:cs="Times New Roman"/>
          <w:sz w:val="28"/>
          <w:szCs w:val="28"/>
          <w:lang w:val="en-US"/>
        </w:rPr>
        <w:t>orăşănesc</w:t>
      </w:r>
      <w:proofErr w:type="spellEnd"/>
      <w:r w:rsidR="00E54A13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4A13" w:rsidRPr="00612478">
        <w:rPr>
          <w:rFonts w:ascii="Times New Roman" w:hAnsi="Times New Roman" w:cs="Times New Roman"/>
          <w:sz w:val="28"/>
          <w:szCs w:val="28"/>
          <w:lang w:val="en-US"/>
        </w:rPr>
        <w:t>Călăraşi</w:t>
      </w:r>
      <w:proofErr w:type="spellEnd"/>
      <w:r w:rsidR="00E54A13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4BFF" w:rsidRPr="0061247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54BFF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4BFF" w:rsidRPr="00612478">
        <w:rPr>
          <w:rFonts w:ascii="Times New Roman" w:hAnsi="Times New Roman" w:cs="Times New Roman"/>
          <w:sz w:val="28"/>
          <w:szCs w:val="28"/>
          <w:lang w:val="en-US"/>
        </w:rPr>
        <w:t>parcursul</w:t>
      </w:r>
      <w:proofErr w:type="spellEnd"/>
      <w:r w:rsidR="004F044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815DA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F044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0444" w:rsidRPr="00612478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4F0444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154BFF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4BFF" w:rsidRPr="00612478"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 w:rsidR="00154BFF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B67FE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25B7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1125B7" w:rsidRPr="00612478">
        <w:rPr>
          <w:rFonts w:ascii="Times New Roman" w:hAnsi="Times New Roman" w:cs="Times New Roman"/>
          <w:sz w:val="28"/>
          <w:szCs w:val="28"/>
          <w:lang w:val="en-US"/>
        </w:rPr>
        <w:t>venituri</w:t>
      </w:r>
      <w:proofErr w:type="spellEnd"/>
      <w:r w:rsidR="001125B7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>majorat</w:t>
      </w:r>
      <w:proofErr w:type="spellEnd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E3605E">
        <w:rPr>
          <w:rFonts w:ascii="Times New Roman" w:hAnsi="Times New Roman" w:cs="Times New Roman"/>
          <w:sz w:val="28"/>
          <w:szCs w:val="28"/>
          <w:lang w:val="en-US"/>
        </w:rPr>
        <w:t>7098,4</w:t>
      </w:r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>caruia</w:t>
      </w:r>
      <w:proofErr w:type="spellEnd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>anuală</w:t>
      </w:r>
      <w:proofErr w:type="spellEnd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>precizată</w:t>
      </w:r>
      <w:proofErr w:type="spellEnd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605E">
        <w:rPr>
          <w:rFonts w:ascii="Times New Roman" w:hAnsi="Times New Roman" w:cs="Times New Roman"/>
          <w:sz w:val="28"/>
          <w:szCs w:val="28"/>
          <w:lang w:val="en-US"/>
        </w:rPr>
        <w:t>43478,4</w:t>
      </w:r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97A" w:rsidRPr="00612478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>.Majorarea</w:t>
      </w:r>
      <w:proofErr w:type="spellEnd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>efectuata</w:t>
      </w:r>
      <w:proofErr w:type="spellEnd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>surse</w:t>
      </w:r>
      <w:proofErr w:type="spellEnd"/>
      <w:r w:rsidR="00B569B6" w:rsidRPr="0061247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69B6" w:rsidRPr="00207179" w:rsidRDefault="009F220A" w:rsidP="00B569B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5677,5</w:t>
      </w:r>
      <w:r w:rsidR="00B569B6">
        <w:rPr>
          <w:rFonts w:ascii="Times New Roman" w:hAnsi="Times New Roman" w:cs="Times New Roman"/>
          <w:sz w:val="28"/>
          <w:szCs w:val="28"/>
        </w:rPr>
        <w:t xml:space="preserve"> mii lei – contract de grant,donator Ministerul </w:t>
      </w:r>
      <w:r w:rsidR="00844D74">
        <w:rPr>
          <w:rFonts w:ascii="Times New Roman" w:hAnsi="Times New Roman" w:cs="Times New Roman"/>
          <w:sz w:val="28"/>
          <w:szCs w:val="28"/>
        </w:rPr>
        <w:t xml:space="preserve">Agriculturii ,Dezvoltării Regionale și </w:t>
      </w:r>
      <w:r w:rsidR="00B569B6">
        <w:rPr>
          <w:rFonts w:ascii="Times New Roman" w:hAnsi="Times New Roman" w:cs="Times New Roman"/>
          <w:sz w:val="28"/>
          <w:szCs w:val="28"/>
        </w:rPr>
        <w:t>Mediului , pentru construcţia reţelelor de apeduct şi canalizare în partea de nord – vest a oraşului</w:t>
      </w:r>
      <w:r w:rsidR="00FC290B">
        <w:rPr>
          <w:rFonts w:ascii="Times New Roman" w:hAnsi="Times New Roman" w:cs="Times New Roman"/>
          <w:sz w:val="28"/>
          <w:szCs w:val="28"/>
        </w:rPr>
        <w:t xml:space="preserve"> Călărași</w:t>
      </w:r>
      <w:r w:rsidR="00553DEA">
        <w:rPr>
          <w:rFonts w:ascii="Times New Roman" w:hAnsi="Times New Roman" w:cs="Times New Roman"/>
          <w:sz w:val="28"/>
          <w:szCs w:val="28"/>
        </w:rPr>
        <w:t>,</w:t>
      </w:r>
    </w:p>
    <w:p w:rsidR="00553DEA" w:rsidRPr="00553DEA" w:rsidRDefault="00AB6073" w:rsidP="00B569B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1336,5</w:t>
      </w:r>
      <w:r w:rsidR="00553DEA">
        <w:rPr>
          <w:rFonts w:ascii="Times New Roman" w:hAnsi="Times New Roman" w:cs="Times New Roman"/>
          <w:sz w:val="28"/>
          <w:szCs w:val="28"/>
        </w:rPr>
        <w:t xml:space="preserve"> mii lei – contract de grant ,donator </w:t>
      </w:r>
      <w:r>
        <w:rPr>
          <w:rFonts w:ascii="Times New Roman" w:hAnsi="Times New Roman" w:cs="Times New Roman"/>
          <w:sz w:val="28"/>
          <w:szCs w:val="28"/>
        </w:rPr>
        <w:t>Agenția</w:t>
      </w:r>
      <w:r w:rsidR="00553DEA">
        <w:rPr>
          <w:rFonts w:ascii="Times New Roman" w:hAnsi="Times New Roman" w:cs="Times New Roman"/>
          <w:sz w:val="28"/>
          <w:szCs w:val="28"/>
        </w:rPr>
        <w:t xml:space="preserve"> pentru Eficienţă Energetică , pentru </w:t>
      </w:r>
      <w:r w:rsidR="002631ED">
        <w:rPr>
          <w:rFonts w:ascii="Times New Roman" w:hAnsi="Times New Roman" w:cs="Times New Roman"/>
          <w:sz w:val="28"/>
          <w:szCs w:val="28"/>
        </w:rPr>
        <w:t>reabilitarea energetică a clădirii Gr</w:t>
      </w:r>
      <w:r w:rsidR="00840FBE">
        <w:rPr>
          <w:rFonts w:ascii="Times New Roman" w:hAnsi="Times New Roman" w:cs="Times New Roman"/>
          <w:sz w:val="28"/>
          <w:szCs w:val="28"/>
        </w:rPr>
        <w:t>ă</w:t>
      </w:r>
      <w:r w:rsidR="002631ED">
        <w:rPr>
          <w:rFonts w:ascii="Times New Roman" w:hAnsi="Times New Roman" w:cs="Times New Roman"/>
          <w:sz w:val="28"/>
          <w:szCs w:val="28"/>
        </w:rPr>
        <w:t xml:space="preserve">diniții </w:t>
      </w:r>
      <w:r w:rsidR="00840FBE">
        <w:rPr>
          <w:rFonts w:ascii="Times New Roman" w:hAnsi="Times New Roman" w:cs="Times New Roman"/>
          <w:sz w:val="28"/>
          <w:szCs w:val="28"/>
        </w:rPr>
        <w:t xml:space="preserve">de copii </w:t>
      </w:r>
      <w:r w:rsidR="00A11566">
        <w:rPr>
          <w:rFonts w:ascii="Times New Roman" w:hAnsi="Times New Roman" w:cs="Times New Roman"/>
          <w:sz w:val="28"/>
          <w:szCs w:val="28"/>
        </w:rPr>
        <w:t>,,Lăstărel „</w:t>
      </w:r>
    </w:p>
    <w:p w:rsidR="00553DEA" w:rsidRDefault="00DC026D" w:rsidP="00B569B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244,4</w:t>
      </w:r>
      <w:r w:rsidR="00553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3DEA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553DEA"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553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transferuri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="00A11566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A11566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A1156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11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1566">
        <w:rPr>
          <w:rFonts w:ascii="Times New Roman" w:hAnsi="Times New Roman" w:cs="Times New Roman"/>
          <w:sz w:val="28"/>
          <w:szCs w:val="28"/>
          <w:lang w:val="en-US"/>
        </w:rPr>
        <w:t>învățămîntul</w:t>
      </w:r>
      <w:proofErr w:type="spellEnd"/>
      <w:r w:rsidR="00A11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1566">
        <w:rPr>
          <w:rFonts w:ascii="Times New Roman" w:hAnsi="Times New Roman" w:cs="Times New Roman"/>
          <w:sz w:val="28"/>
          <w:szCs w:val="28"/>
          <w:lang w:val="en-US"/>
        </w:rPr>
        <w:t>preșcolar</w:t>
      </w:r>
      <w:proofErr w:type="spellEnd"/>
      <w:r w:rsidR="00A11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156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11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1566">
        <w:rPr>
          <w:rFonts w:ascii="Times New Roman" w:hAnsi="Times New Roman" w:cs="Times New Roman"/>
          <w:sz w:val="28"/>
          <w:szCs w:val="28"/>
          <w:lang w:val="en-US"/>
        </w:rPr>
        <w:t>scoli</w:t>
      </w:r>
      <w:proofErr w:type="spellEnd"/>
      <w:r w:rsidR="00A11566">
        <w:rPr>
          <w:rFonts w:ascii="Times New Roman" w:hAnsi="Times New Roman" w:cs="Times New Roman"/>
          <w:sz w:val="28"/>
          <w:szCs w:val="28"/>
          <w:lang w:val="en-US"/>
        </w:rPr>
        <w:t xml:space="preserve"> sportive,</w:t>
      </w:r>
    </w:p>
    <w:p w:rsidR="00003A14" w:rsidRDefault="00003A14" w:rsidP="00B569B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r w:rsidR="00B05B1E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5B1E">
        <w:rPr>
          <w:rFonts w:ascii="Times New Roman" w:hAnsi="Times New Roman" w:cs="Times New Roman"/>
          <w:sz w:val="28"/>
          <w:szCs w:val="28"/>
        </w:rPr>
        <w:t xml:space="preserve">micșorat incasările de la prestarea serviciilor cu plata (plata părintească </w:t>
      </w:r>
      <w:r w:rsidR="00BF27BF">
        <w:rPr>
          <w:rFonts w:ascii="Times New Roman" w:hAnsi="Times New Roman" w:cs="Times New Roman"/>
          <w:sz w:val="28"/>
          <w:szCs w:val="28"/>
        </w:rPr>
        <w:t xml:space="preserve">) în legătură cu micșorarea normei de alimentație </w:t>
      </w:r>
      <w:r w:rsidR="00F57DC0">
        <w:rPr>
          <w:rFonts w:ascii="Times New Roman" w:hAnsi="Times New Roman" w:cs="Times New Roman"/>
          <w:sz w:val="28"/>
          <w:szCs w:val="28"/>
        </w:rPr>
        <w:t>per copil.</w:t>
      </w:r>
    </w:p>
    <w:p w:rsidR="008A4D48" w:rsidRDefault="00585C2D" w:rsidP="0011268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r w:rsid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90D41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Pe perioada de </w:t>
      </w:r>
      <w:r w:rsidR="002A76E0">
        <w:rPr>
          <w:rFonts w:ascii="Times New Roman" w:hAnsi="Times New Roman" w:cs="Times New Roman"/>
          <w:sz w:val="28"/>
          <w:szCs w:val="28"/>
          <w:lang w:val="fr-FR"/>
        </w:rPr>
        <w:t>6</w:t>
      </w:r>
      <w:r w:rsidR="00F90D41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luni a anului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201</w:t>
      </w:r>
      <w:r w:rsidR="00271230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A3583" w:rsidRPr="00207179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n bugetul Primariei </w:t>
      </w:r>
      <w:r w:rsidR="00F90D41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oraşului 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E94CF3" w:rsidRPr="00207179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E94CF3" w:rsidRPr="00207179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>ra</w:t>
      </w:r>
      <w:r w:rsidR="00E94CF3" w:rsidRPr="00207179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i au fost acumulate venituri </w:t>
      </w:r>
      <w:r w:rsidR="006A3583" w:rsidRPr="00207179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>n sum</w:t>
      </w:r>
      <w:r w:rsidR="006A3583" w:rsidRPr="00207179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="00271230">
        <w:rPr>
          <w:rFonts w:ascii="Times New Roman" w:hAnsi="Times New Roman" w:cs="Times New Roman"/>
          <w:sz w:val="28"/>
          <w:szCs w:val="28"/>
          <w:lang w:val="fr-FR"/>
        </w:rPr>
        <w:t>16856,3</w:t>
      </w:r>
      <w:r w:rsidR="00413CDB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mii lei sau la nivel de </w:t>
      </w:r>
      <w:r w:rsidR="00271230">
        <w:rPr>
          <w:rFonts w:ascii="Times New Roman" w:hAnsi="Times New Roman" w:cs="Times New Roman"/>
          <w:sz w:val="28"/>
          <w:szCs w:val="28"/>
          <w:lang w:val="fr-FR"/>
        </w:rPr>
        <w:t>38,8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la sut</w:t>
      </w:r>
      <w:r w:rsidR="00E94CF3" w:rsidRPr="00207179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fa</w:t>
      </w:r>
      <w:r w:rsidR="00E94CF3" w:rsidRPr="00207179">
        <w:rPr>
          <w:rFonts w:ascii="Times New Roman" w:hAnsi="Times New Roman" w:cs="Times New Roman"/>
          <w:sz w:val="28"/>
          <w:szCs w:val="28"/>
          <w:lang w:val="fr-FR"/>
        </w:rPr>
        <w:t>ţă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de sarcinile </w:t>
      </w:r>
      <w:r w:rsidR="00F90D41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anuale </w:t>
      </w:r>
      <w:r w:rsidR="0033795C">
        <w:rPr>
          <w:rFonts w:ascii="Times New Roman" w:hAnsi="Times New Roman" w:cs="Times New Roman"/>
          <w:sz w:val="28"/>
          <w:szCs w:val="28"/>
          <w:lang w:val="fr-FR"/>
        </w:rPr>
        <w:t xml:space="preserve">precizate </w:t>
      </w:r>
      <w:r w:rsidR="004D1173" w:rsidRPr="00207179">
        <w:rPr>
          <w:rFonts w:ascii="Times New Roman" w:hAnsi="Times New Roman" w:cs="Times New Roman"/>
          <w:sz w:val="28"/>
          <w:szCs w:val="28"/>
          <w:lang w:val="fr-FR"/>
        </w:rPr>
        <w:t>stabilite</w:t>
      </w:r>
      <w:r w:rsidR="00F90D41" w:rsidRPr="00207179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271230" w:rsidRPr="007E6D0D">
        <w:rPr>
          <w:rFonts w:ascii="Times New Roman" w:hAnsi="Times New Roman" w:cs="Times New Roman"/>
          <w:sz w:val="28"/>
          <w:szCs w:val="28"/>
          <w:lang w:val="fr-FR"/>
        </w:rPr>
        <w:t xml:space="preserve"> În comparaţie cu perioada similară a anului 201</w:t>
      </w:r>
      <w:r w:rsidR="009B7470">
        <w:rPr>
          <w:rFonts w:ascii="Times New Roman" w:hAnsi="Times New Roman" w:cs="Times New Roman"/>
          <w:sz w:val="28"/>
          <w:szCs w:val="28"/>
          <w:lang w:val="fr-FR"/>
        </w:rPr>
        <w:t>8</w:t>
      </w:r>
      <w:r w:rsidR="00271230" w:rsidRPr="007E6D0D">
        <w:rPr>
          <w:rFonts w:ascii="Times New Roman" w:hAnsi="Times New Roman" w:cs="Times New Roman"/>
          <w:sz w:val="28"/>
          <w:szCs w:val="28"/>
          <w:lang w:val="fr-FR"/>
        </w:rPr>
        <w:t xml:space="preserve">, veniturile au înregistrat o </w:t>
      </w:r>
      <w:r w:rsidR="009B7470">
        <w:rPr>
          <w:rFonts w:ascii="Times New Roman" w:hAnsi="Times New Roman" w:cs="Times New Roman"/>
          <w:sz w:val="28"/>
          <w:szCs w:val="28"/>
          <w:lang w:val="fr-FR"/>
        </w:rPr>
        <w:t>micșorare</w:t>
      </w:r>
      <w:r w:rsidR="00271230" w:rsidRPr="007E6D0D">
        <w:rPr>
          <w:rFonts w:ascii="Times New Roman" w:hAnsi="Times New Roman" w:cs="Times New Roman"/>
          <w:sz w:val="28"/>
          <w:szCs w:val="28"/>
          <w:lang w:val="fr-FR"/>
        </w:rPr>
        <w:t xml:space="preserve"> cu </w:t>
      </w:r>
      <w:r w:rsidR="009B7470">
        <w:rPr>
          <w:rFonts w:ascii="Times New Roman" w:hAnsi="Times New Roman" w:cs="Times New Roman"/>
          <w:sz w:val="28"/>
          <w:szCs w:val="28"/>
          <w:lang w:val="fr-FR"/>
        </w:rPr>
        <w:t>2195,0</w:t>
      </w:r>
      <w:r w:rsidR="00271230" w:rsidRPr="007E6D0D">
        <w:rPr>
          <w:rFonts w:ascii="Times New Roman" w:hAnsi="Times New Roman" w:cs="Times New Roman"/>
          <w:sz w:val="28"/>
          <w:szCs w:val="28"/>
          <w:lang w:val="fr-FR"/>
        </w:rPr>
        <w:t xml:space="preserve"> mii lei.</w:t>
      </w:r>
      <w:r w:rsidR="00271230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71230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</w:t>
      </w:r>
      <w:r w:rsidR="00271230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27123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</w:t>
      </w:r>
      <w:r w:rsidR="00E956C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</w:t>
      </w:r>
    </w:p>
    <w:p w:rsidR="002A0C52" w:rsidRPr="00207179" w:rsidRDefault="008A4D48" w:rsidP="00112682">
      <w:pPr>
        <w:rPr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Mii lei</w:t>
      </w:r>
      <w:r w:rsidR="00E956C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</w:t>
      </w:r>
    </w:p>
    <w:tbl>
      <w:tblPr>
        <w:tblStyle w:val="a4"/>
        <w:tblW w:w="9322" w:type="dxa"/>
        <w:tblLook w:val="04A0"/>
      </w:tblPr>
      <w:tblGrid>
        <w:gridCol w:w="2943"/>
        <w:gridCol w:w="1418"/>
        <w:gridCol w:w="1293"/>
        <w:gridCol w:w="1258"/>
        <w:gridCol w:w="2410"/>
      </w:tblGrid>
      <w:tr w:rsidR="00DF5042" w:rsidTr="00DF5042">
        <w:tc>
          <w:tcPr>
            <w:tcW w:w="2943" w:type="dxa"/>
          </w:tcPr>
          <w:p w:rsidR="00DF5042" w:rsidRPr="0099750E" w:rsidRDefault="00DF5042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750E"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</w:p>
        </w:tc>
        <w:tc>
          <w:tcPr>
            <w:tcW w:w="1418" w:type="dxa"/>
          </w:tcPr>
          <w:p w:rsidR="00DF5042" w:rsidRPr="0099750E" w:rsidRDefault="00DF5042" w:rsidP="000F29E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9750E"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 w:rsidRPr="0099750E">
              <w:rPr>
                <w:rFonts w:ascii="Times New Roman" w:hAnsi="Times New Roman" w:cs="Times New Roman"/>
                <w:lang w:val="en-US"/>
              </w:rPr>
              <w:t>anuala</w:t>
            </w:r>
            <w:proofErr w:type="spellEnd"/>
            <w:r w:rsidRPr="00997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 w:rsidRPr="00997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750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97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750E">
              <w:rPr>
                <w:rFonts w:ascii="Times New Roman" w:hAnsi="Times New Roman" w:cs="Times New Roman"/>
                <w:lang w:val="en-US"/>
              </w:rPr>
              <w:t>buget</w:t>
            </w:r>
            <w:proofErr w:type="spellEnd"/>
          </w:p>
        </w:tc>
        <w:tc>
          <w:tcPr>
            <w:tcW w:w="1293" w:type="dxa"/>
          </w:tcPr>
          <w:p w:rsidR="00DF5042" w:rsidRPr="0099750E" w:rsidRDefault="00DF5042" w:rsidP="008E660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anuală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precizată</w:t>
            </w:r>
            <w:proofErr w:type="spellEnd"/>
          </w:p>
        </w:tc>
        <w:tc>
          <w:tcPr>
            <w:tcW w:w="1258" w:type="dxa"/>
          </w:tcPr>
          <w:p w:rsidR="00DF5042" w:rsidRPr="0099750E" w:rsidRDefault="00DF5042" w:rsidP="00DF7CA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Executat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19EB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a.201</w:t>
            </w:r>
            <w:r w:rsidR="00DF7CA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0" w:type="dxa"/>
          </w:tcPr>
          <w:p w:rsidR="00DF5042" w:rsidRPr="0099750E" w:rsidRDefault="00DF5042" w:rsidP="008E660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Devieri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executat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 %</w:t>
            </w:r>
          </w:p>
        </w:tc>
      </w:tr>
      <w:tr w:rsidR="00DF5042" w:rsidTr="00DF5042">
        <w:tc>
          <w:tcPr>
            <w:tcW w:w="2943" w:type="dxa"/>
          </w:tcPr>
          <w:p w:rsidR="00DF5042" w:rsidRPr="0099750E" w:rsidRDefault="00DF5042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750E">
              <w:rPr>
                <w:rFonts w:ascii="Times New Roman" w:hAnsi="Times New Roman" w:cs="Times New Roman"/>
                <w:lang w:val="en-US"/>
              </w:rPr>
              <w:t>Venituri</w:t>
            </w:r>
            <w:proofErr w:type="spellEnd"/>
            <w:r w:rsidRPr="009975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,total</w:t>
            </w:r>
          </w:p>
        </w:tc>
        <w:tc>
          <w:tcPr>
            <w:tcW w:w="1418" w:type="dxa"/>
          </w:tcPr>
          <w:p w:rsidR="00DF5042" w:rsidRPr="0099750E" w:rsidRDefault="00DF7CA6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36380,0</w:t>
            </w:r>
          </w:p>
        </w:tc>
        <w:tc>
          <w:tcPr>
            <w:tcW w:w="1293" w:type="dxa"/>
          </w:tcPr>
          <w:p w:rsidR="00DF5042" w:rsidRPr="0099750E" w:rsidRDefault="00657ED8" w:rsidP="0091713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43478,4</w:t>
            </w:r>
          </w:p>
        </w:tc>
        <w:tc>
          <w:tcPr>
            <w:tcW w:w="1258" w:type="dxa"/>
          </w:tcPr>
          <w:p w:rsidR="00DF5042" w:rsidRPr="0033795C" w:rsidRDefault="0007675F" w:rsidP="008138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16856,3</w:t>
            </w:r>
          </w:p>
        </w:tc>
        <w:tc>
          <w:tcPr>
            <w:tcW w:w="2410" w:type="dxa"/>
          </w:tcPr>
          <w:p w:rsidR="00DF5042" w:rsidRPr="0099750E" w:rsidRDefault="009A3C29" w:rsidP="009A3C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38,8</w:t>
            </w:r>
          </w:p>
        </w:tc>
      </w:tr>
      <w:tr w:rsidR="009B1045" w:rsidTr="00DF5042">
        <w:tc>
          <w:tcPr>
            <w:tcW w:w="2943" w:type="dxa"/>
          </w:tcPr>
          <w:p w:rsidR="009B1045" w:rsidRPr="0099750E" w:rsidRDefault="009B1045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Impozit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venit</w:t>
            </w:r>
            <w:proofErr w:type="spellEnd"/>
          </w:p>
        </w:tc>
        <w:tc>
          <w:tcPr>
            <w:tcW w:w="1418" w:type="dxa"/>
          </w:tcPr>
          <w:p w:rsidR="009B1045" w:rsidRDefault="00DF7CA6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3766,3</w:t>
            </w:r>
          </w:p>
        </w:tc>
        <w:tc>
          <w:tcPr>
            <w:tcW w:w="1293" w:type="dxa"/>
          </w:tcPr>
          <w:p w:rsidR="009B1045" w:rsidRDefault="00657ED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3766,3</w:t>
            </w:r>
          </w:p>
        </w:tc>
        <w:tc>
          <w:tcPr>
            <w:tcW w:w="1258" w:type="dxa"/>
          </w:tcPr>
          <w:p w:rsidR="009B1045" w:rsidRDefault="0007675F" w:rsidP="003B261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1913,7</w:t>
            </w:r>
          </w:p>
        </w:tc>
        <w:tc>
          <w:tcPr>
            <w:tcW w:w="2410" w:type="dxa"/>
          </w:tcPr>
          <w:p w:rsidR="009B1045" w:rsidRDefault="009A3C29" w:rsidP="009A3C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50,8</w:t>
            </w:r>
          </w:p>
        </w:tc>
      </w:tr>
      <w:tr w:rsidR="008D55F1" w:rsidTr="00DF5042">
        <w:tc>
          <w:tcPr>
            <w:tcW w:w="2943" w:type="dxa"/>
          </w:tcPr>
          <w:p w:rsidR="008D55F1" w:rsidRPr="0099750E" w:rsidRDefault="008D55F1" w:rsidP="000F646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Impozit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proprietate</w:t>
            </w:r>
            <w:proofErr w:type="spellEnd"/>
          </w:p>
        </w:tc>
        <w:tc>
          <w:tcPr>
            <w:tcW w:w="1418" w:type="dxa"/>
          </w:tcPr>
          <w:p w:rsidR="008D55F1" w:rsidRPr="004F4E5A" w:rsidRDefault="008D55F1" w:rsidP="008138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1874,0</w:t>
            </w:r>
          </w:p>
        </w:tc>
        <w:tc>
          <w:tcPr>
            <w:tcW w:w="1293" w:type="dxa"/>
          </w:tcPr>
          <w:p w:rsidR="008D55F1" w:rsidRPr="004F4E5A" w:rsidRDefault="008D55F1" w:rsidP="00E148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1874,0</w:t>
            </w:r>
          </w:p>
        </w:tc>
        <w:tc>
          <w:tcPr>
            <w:tcW w:w="1258" w:type="dxa"/>
          </w:tcPr>
          <w:p w:rsidR="008D55F1" w:rsidRPr="0099750E" w:rsidRDefault="0007675F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1359,2</w:t>
            </w:r>
          </w:p>
        </w:tc>
        <w:tc>
          <w:tcPr>
            <w:tcW w:w="2410" w:type="dxa"/>
          </w:tcPr>
          <w:p w:rsidR="008D55F1" w:rsidRPr="0099750E" w:rsidRDefault="009A3C29" w:rsidP="009A3C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72,5</w:t>
            </w:r>
          </w:p>
        </w:tc>
      </w:tr>
      <w:tr w:rsidR="008D55F1" w:rsidTr="00DF5042">
        <w:tc>
          <w:tcPr>
            <w:tcW w:w="2943" w:type="dxa"/>
          </w:tcPr>
          <w:p w:rsidR="008D55F1" w:rsidRPr="00207179" w:rsidRDefault="008D55F1" w:rsidP="00BF1E78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 w:rsidRPr="00207179">
              <w:rPr>
                <w:rFonts w:ascii="Times New Roman" w:hAnsi="Times New Roman" w:cs="Times New Roman"/>
                <w:lang w:val="fr-FR"/>
              </w:rPr>
              <w:t>Impozite şi taxe pe mărfuri şi servicii</w:t>
            </w:r>
          </w:p>
        </w:tc>
        <w:tc>
          <w:tcPr>
            <w:tcW w:w="1418" w:type="dxa"/>
          </w:tcPr>
          <w:p w:rsidR="008D55F1" w:rsidRPr="0099750E" w:rsidRDefault="008D55F1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3356,2</w:t>
            </w:r>
          </w:p>
        </w:tc>
        <w:tc>
          <w:tcPr>
            <w:tcW w:w="1293" w:type="dxa"/>
          </w:tcPr>
          <w:p w:rsidR="008D55F1" w:rsidRPr="0099750E" w:rsidRDefault="008D55F1" w:rsidP="00E148B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3356,2</w:t>
            </w:r>
          </w:p>
        </w:tc>
        <w:tc>
          <w:tcPr>
            <w:tcW w:w="1258" w:type="dxa"/>
          </w:tcPr>
          <w:p w:rsidR="008D55F1" w:rsidRPr="0099750E" w:rsidRDefault="0007675F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1721,4</w:t>
            </w:r>
          </w:p>
        </w:tc>
        <w:tc>
          <w:tcPr>
            <w:tcW w:w="2410" w:type="dxa"/>
          </w:tcPr>
          <w:p w:rsidR="008D55F1" w:rsidRPr="0099750E" w:rsidRDefault="009A3C29" w:rsidP="009A3C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51,3</w:t>
            </w:r>
          </w:p>
        </w:tc>
      </w:tr>
      <w:tr w:rsidR="008D55F1" w:rsidTr="00DF5042">
        <w:tc>
          <w:tcPr>
            <w:tcW w:w="2943" w:type="dxa"/>
          </w:tcPr>
          <w:p w:rsidR="008D55F1" w:rsidRDefault="008D55F1" w:rsidP="00BF1E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Granturi primite de la organizaţii internaţionale</w:t>
            </w:r>
          </w:p>
        </w:tc>
        <w:tc>
          <w:tcPr>
            <w:tcW w:w="1418" w:type="dxa"/>
          </w:tcPr>
          <w:p w:rsidR="008D55F1" w:rsidRPr="0099750E" w:rsidRDefault="008D55F1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5900,0</w:t>
            </w:r>
          </w:p>
        </w:tc>
        <w:tc>
          <w:tcPr>
            <w:tcW w:w="1293" w:type="dxa"/>
          </w:tcPr>
          <w:p w:rsidR="008D55F1" w:rsidRPr="0099750E" w:rsidRDefault="008D55F1" w:rsidP="00E148B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5900,0</w:t>
            </w:r>
          </w:p>
        </w:tc>
        <w:tc>
          <w:tcPr>
            <w:tcW w:w="1258" w:type="dxa"/>
          </w:tcPr>
          <w:p w:rsidR="008D55F1" w:rsidRPr="0099750E" w:rsidRDefault="0007675F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2410" w:type="dxa"/>
          </w:tcPr>
          <w:p w:rsidR="008D55F1" w:rsidRPr="0099750E" w:rsidRDefault="009A3C29" w:rsidP="009A3C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D55F1" w:rsidTr="00DF5042">
        <w:tc>
          <w:tcPr>
            <w:tcW w:w="2943" w:type="dxa"/>
          </w:tcPr>
          <w:p w:rsidR="008D55F1" w:rsidRPr="008E6600" w:rsidRDefault="008D55F1" w:rsidP="00BF1E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Venituri din proprietate</w:t>
            </w:r>
          </w:p>
        </w:tc>
        <w:tc>
          <w:tcPr>
            <w:tcW w:w="1418" w:type="dxa"/>
          </w:tcPr>
          <w:p w:rsidR="008D55F1" w:rsidRPr="0099750E" w:rsidRDefault="008D55F1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305,2</w:t>
            </w:r>
          </w:p>
        </w:tc>
        <w:tc>
          <w:tcPr>
            <w:tcW w:w="1293" w:type="dxa"/>
          </w:tcPr>
          <w:p w:rsidR="008D55F1" w:rsidRPr="0099750E" w:rsidRDefault="008D55F1" w:rsidP="00E148B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305,2</w:t>
            </w:r>
          </w:p>
        </w:tc>
        <w:tc>
          <w:tcPr>
            <w:tcW w:w="1258" w:type="dxa"/>
          </w:tcPr>
          <w:p w:rsidR="008D55F1" w:rsidRPr="0099750E" w:rsidRDefault="0007675F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106,2</w:t>
            </w:r>
          </w:p>
        </w:tc>
        <w:tc>
          <w:tcPr>
            <w:tcW w:w="2410" w:type="dxa"/>
          </w:tcPr>
          <w:p w:rsidR="008D55F1" w:rsidRPr="0099750E" w:rsidRDefault="009A3C29" w:rsidP="009A3C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34,8</w:t>
            </w:r>
          </w:p>
        </w:tc>
      </w:tr>
      <w:tr w:rsidR="008D55F1" w:rsidTr="00DF5042">
        <w:tc>
          <w:tcPr>
            <w:tcW w:w="2943" w:type="dxa"/>
          </w:tcPr>
          <w:p w:rsidR="008D55F1" w:rsidRPr="0099750E" w:rsidRDefault="008D55F1" w:rsidP="00BF1E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vînzarea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marfurilor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serviciilor</w:t>
            </w:r>
            <w:proofErr w:type="spellEnd"/>
          </w:p>
        </w:tc>
        <w:tc>
          <w:tcPr>
            <w:tcW w:w="1418" w:type="dxa"/>
          </w:tcPr>
          <w:p w:rsidR="008D55F1" w:rsidRPr="0099750E" w:rsidRDefault="008D55F1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1577,0</w:t>
            </w:r>
          </w:p>
        </w:tc>
        <w:tc>
          <w:tcPr>
            <w:tcW w:w="1293" w:type="dxa"/>
          </w:tcPr>
          <w:p w:rsidR="008D55F1" w:rsidRPr="0099750E" w:rsidRDefault="008D55F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1417,0</w:t>
            </w:r>
          </w:p>
        </w:tc>
        <w:tc>
          <w:tcPr>
            <w:tcW w:w="1258" w:type="dxa"/>
          </w:tcPr>
          <w:p w:rsidR="008D55F1" w:rsidRPr="0099750E" w:rsidRDefault="007A0D3E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719,3</w:t>
            </w:r>
          </w:p>
        </w:tc>
        <w:tc>
          <w:tcPr>
            <w:tcW w:w="2410" w:type="dxa"/>
          </w:tcPr>
          <w:p w:rsidR="008D55F1" w:rsidRPr="0099750E" w:rsidRDefault="009A3C29" w:rsidP="009A3C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50,8</w:t>
            </w:r>
          </w:p>
        </w:tc>
      </w:tr>
      <w:tr w:rsidR="008D55F1" w:rsidTr="00DF5042">
        <w:tc>
          <w:tcPr>
            <w:tcW w:w="2943" w:type="dxa"/>
          </w:tcPr>
          <w:p w:rsidR="008D55F1" w:rsidRPr="008E6600" w:rsidRDefault="008D55F1" w:rsidP="008138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Amenzi şi sancţiuni</w:t>
            </w:r>
          </w:p>
        </w:tc>
        <w:tc>
          <w:tcPr>
            <w:tcW w:w="1418" w:type="dxa"/>
          </w:tcPr>
          <w:p w:rsidR="008D55F1" w:rsidRPr="00BF1E78" w:rsidRDefault="008D55F1" w:rsidP="008138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93" w:type="dxa"/>
          </w:tcPr>
          <w:p w:rsidR="008D55F1" w:rsidRPr="00BF1E78" w:rsidRDefault="008D55F1" w:rsidP="00E148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8" w:type="dxa"/>
          </w:tcPr>
          <w:p w:rsidR="008D55F1" w:rsidRPr="0099750E" w:rsidRDefault="007A0D3E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2410" w:type="dxa"/>
          </w:tcPr>
          <w:p w:rsidR="008D55F1" w:rsidRPr="0099750E" w:rsidRDefault="009A3C29" w:rsidP="009A3C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D55F1" w:rsidTr="00DF5042">
        <w:tc>
          <w:tcPr>
            <w:tcW w:w="2943" w:type="dxa"/>
          </w:tcPr>
          <w:p w:rsidR="008D55F1" w:rsidRPr="0099750E" w:rsidRDefault="008D55F1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Donaţii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voluntare</w:t>
            </w:r>
            <w:proofErr w:type="spellEnd"/>
          </w:p>
        </w:tc>
        <w:tc>
          <w:tcPr>
            <w:tcW w:w="1418" w:type="dxa"/>
          </w:tcPr>
          <w:p w:rsidR="008D55F1" w:rsidRPr="0099750E" w:rsidRDefault="008D55F1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35,0</w:t>
            </w:r>
          </w:p>
        </w:tc>
        <w:tc>
          <w:tcPr>
            <w:tcW w:w="1293" w:type="dxa"/>
          </w:tcPr>
          <w:p w:rsidR="008D55F1" w:rsidRPr="0099750E" w:rsidRDefault="008D55F1" w:rsidP="00E148B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35,0</w:t>
            </w:r>
          </w:p>
        </w:tc>
        <w:tc>
          <w:tcPr>
            <w:tcW w:w="1258" w:type="dxa"/>
          </w:tcPr>
          <w:p w:rsidR="008D55F1" w:rsidRPr="0099750E" w:rsidRDefault="007A0D3E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8,4</w:t>
            </w:r>
          </w:p>
        </w:tc>
        <w:tc>
          <w:tcPr>
            <w:tcW w:w="2410" w:type="dxa"/>
          </w:tcPr>
          <w:p w:rsidR="008D55F1" w:rsidRPr="0099750E" w:rsidRDefault="009A3C29" w:rsidP="009A3C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24,0</w:t>
            </w:r>
          </w:p>
        </w:tc>
      </w:tr>
      <w:tr w:rsidR="008D55F1" w:rsidTr="00DF5042">
        <w:tc>
          <w:tcPr>
            <w:tcW w:w="2943" w:type="dxa"/>
          </w:tcPr>
          <w:p w:rsidR="008D55F1" w:rsidRPr="0099750E" w:rsidRDefault="008D55F1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venituri</w:t>
            </w:r>
            <w:proofErr w:type="spellEnd"/>
          </w:p>
        </w:tc>
        <w:tc>
          <w:tcPr>
            <w:tcW w:w="1418" w:type="dxa"/>
          </w:tcPr>
          <w:p w:rsidR="008D55F1" w:rsidRPr="0099750E" w:rsidRDefault="008D55F1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5,0</w:t>
            </w:r>
          </w:p>
        </w:tc>
        <w:tc>
          <w:tcPr>
            <w:tcW w:w="1293" w:type="dxa"/>
          </w:tcPr>
          <w:p w:rsidR="008D55F1" w:rsidRPr="0099750E" w:rsidRDefault="008D55F1" w:rsidP="00E148B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5,0</w:t>
            </w:r>
          </w:p>
        </w:tc>
        <w:tc>
          <w:tcPr>
            <w:tcW w:w="1258" w:type="dxa"/>
          </w:tcPr>
          <w:p w:rsidR="008D55F1" w:rsidRPr="0099750E" w:rsidRDefault="007A0D3E" w:rsidP="00A63C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0,9</w:t>
            </w:r>
          </w:p>
        </w:tc>
        <w:tc>
          <w:tcPr>
            <w:tcW w:w="2410" w:type="dxa"/>
          </w:tcPr>
          <w:p w:rsidR="008D55F1" w:rsidRPr="0099750E" w:rsidRDefault="0000285B" w:rsidP="009A3C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18,0</w:t>
            </w:r>
          </w:p>
        </w:tc>
      </w:tr>
      <w:tr w:rsidR="008D55F1" w:rsidTr="00DF5042">
        <w:tc>
          <w:tcPr>
            <w:tcW w:w="2943" w:type="dxa"/>
          </w:tcPr>
          <w:p w:rsidR="008D55F1" w:rsidRPr="00207179" w:rsidRDefault="008D55F1" w:rsidP="0081387F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 w:rsidRPr="00207179">
              <w:rPr>
                <w:rFonts w:ascii="Times New Roman" w:hAnsi="Times New Roman" w:cs="Times New Roman"/>
                <w:lang w:val="fr-FR"/>
              </w:rPr>
              <w:t xml:space="preserve">Transferuri primite între bugetul de stat şi bugetele locale </w:t>
            </w:r>
          </w:p>
        </w:tc>
        <w:tc>
          <w:tcPr>
            <w:tcW w:w="1418" w:type="dxa"/>
          </w:tcPr>
          <w:p w:rsidR="008D55F1" w:rsidRPr="0099750E" w:rsidRDefault="008D55F1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19551,3</w:t>
            </w:r>
          </w:p>
        </w:tc>
        <w:tc>
          <w:tcPr>
            <w:tcW w:w="1293" w:type="dxa"/>
          </w:tcPr>
          <w:p w:rsidR="008D55F1" w:rsidRPr="0099750E" w:rsidRDefault="0007675F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26809,7</w:t>
            </w:r>
          </w:p>
        </w:tc>
        <w:tc>
          <w:tcPr>
            <w:tcW w:w="1258" w:type="dxa"/>
          </w:tcPr>
          <w:p w:rsidR="008D55F1" w:rsidRPr="0099750E" w:rsidRDefault="007A0D3E" w:rsidP="008138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11027,2</w:t>
            </w:r>
          </w:p>
        </w:tc>
        <w:tc>
          <w:tcPr>
            <w:tcW w:w="2410" w:type="dxa"/>
          </w:tcPr>
          <w:p w:rsidR="008D55F1" w:rsidRPr="0099750E" w:rsidRDefault="0000285B" w:rsidP="009A3C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41,1</w:t>
            </w:r>
          </w:p>
        </w:tc>
      </w:tr>
    </w:tbl>
    <w:p w:rsidR="00492DE4" w:rsidRDefault="006A3583" w:rsidP="00492DE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7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E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F29E8" w:rsidRPr="00466A5C" w:rsidRDefault="00492DE4" w:rsidP="008E66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930FD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30F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0FD7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Pr="00930F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0FD7">
        <w:rPr>
          <w:rFonts w:ascii="Times New Roman" w:hAnsi="Times New Roman" w:cs="Times New Roman"/>
          <w:sz w:val="28"/>
          <w:szCs w:val="28"/>
          <w:lang w:val="en-US"/>
        </w:rPr>
        <w:t>analizei</w:t>
      </w:r>
      <w:proofErr w:type="spellEnd"/>
      <w:r w:rsidRPr="00930F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77006" w:rsidRPr="00577006">
        <w:rPr>
          <w:rFonts w:ascii="Times New Roman" w:hAnsi="Times New Roman" w:cs="Times New Roman"/>
          <w:b/>
          <w:sz w:val="26"/>
          <w:szCs w:val="26"/>
        </w:rPr>
        <w:t>Granturi</w:t>
      </w:r>
      <w:proofErr w:type="gramEnd"/>
      <w:r w:rsidR="00577006" w:rsidRPr="00577006">
        <w:rPr>
          <w:rFonts w:ascii="Times New Roman" w:hAnsi="Times New Roman" w:cs="Times New Roman"/>
          <w:b/>
          <w:sz w:val="26"/>
          <w:szCs w:val="26"/>
        </w:rPr>
        <w:t xml:space="preserve"> primite de la organizaţii internaţionale</w:t>
      </w:r>
      <w:r w:rsidR="00794A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4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4AD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%.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Motivul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340">
        <w:rPr>
          <w:rFonts w:ascii="Times New Roman" w:hAnsi="Times New Roman" w:cs="Times New Roman"/>
          <w:sz w:val="28"/>
          <w:szCs w:val="28"/>
          <w:lang w:val="en-US"/>
        </w:rPr>
        <w:t>tranșa</w:t>
      </w:r>
      <w:proofErr w:type="spellEnd"/>
      <w:r w:rsidR="00C66340">
        <w:rPr>
          <w:rFonts w:ascii="Times New Roman" w:hAnsi="Times New Roman" w:cs="Times New Roman"/>
          <w:sz w:val="28"/>
          <w:szCs w:val="28"/>
          <w:lang w:val="en-US"/>
        </w:rPr>
        <w:t xml:space="preserve"> 2 conform </w:t>
      </w:r>
      <w:proofErr w:type="spellStart"/>
      <w:r w:rsidR="00C66340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grant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cu  </w:t>
      </w:r>
      <w:proofErr w:type="spellStart"/>
      <w:r w:rsidR="0063038E"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proofErr w:type="gramEnd"/>
      <w:r w:rsidR="006303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38E">
        <w:rPr>
          <w:rFonts w:ascii="Times New Roman" w:hAnsi="Times New Roman" w:cs="Times New Roman"/>
          <w:sz w:val="28"/>
          <w:szCs w:val="28"/>
          <w:lang w:val="en-US"/>
        </w:rPr>
        <w:t>Europeană</w:t>
      </w:r>
      <w:proofErr w:type="spellEnd"/>
      <w:r w:rsidR="006303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1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1AB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751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1AB4"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="00751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1AB4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="00751AB4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="00751AB4">
        <w:rPr>
          <w:rFonts w:ascii="Times New Roman" w:hAnsi="Times New Roman" w:cs="Times New Roman"/>
          <w:sz w:val="28"/>
          <w:szCs w:val="28"/>
          <w:lang w:val="en-US"/>
        </w:rPr>
        <w:t>Iluminatul</w:t>
      </w:r>
      <w:proofErr w:type="spellEnd"/>
      <w:r w:rsidR="00751AB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751AB4">
        <w:rPr>
          <w:rFonts w:ascii="Times New Roman" w:hAnsi="Times New Roman" w:cs="Times New Roman"/>
          <w:sz w:val="28"/>
          <w:szCs w:val="28"/>
          <w:lang w:val="en-US"/>
        </w:rPr>
        <w:t>Eficient</w:t>
      </w:r>
      <w:proofErr w:type="spellEnd"/>
      <w:r w:rsidR="00751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1AB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51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1AB4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751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1AB4">
        <w:rPr>
          <w:rFonts w:ascii="Times New Roman" w:hAnsi="Times New Roman" w:cs="Times New Roman"/>
          <w:sz w:val="28"/>
          <w:szCs w:val="28"/>
          <w:lang w:val="en-US"/>
        </w:rPr>
        <w:t>Călărași</w:t>
      </w:r>
      <w:proofErr w:type="spellEnd"/>
      <w:r w:rsidR="00751AB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751AB4">
        <w:rPr>
          <w:rFonts w:ascii="Times New Roman" w:hAnsi="Times New Roman" w:cs="Times New Roman"/>
          <w:sz w:val="28"/>
          <w:szCs w:val="28"/>
          <w:lang w:val="en-US"/>
        </w:rPr>
        <w:t>Licurici</w:t>
      </w:r>
      <w:proofErr w:type="spellEnd"/>
      <w:r w:rsidR="00751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1AB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51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1AB4">
        <w:rPr>
          <w:rFonts w:ascii="Times New Roman" w:hAnsi="Times New Roman" w:cs="Times New Roman"/>
          <w:sz w:val="28"/>
          <w:szCs w:val="28"/>
          <w:lang w:val="en-US"/>
        </w:rPr>
        <w:t>inima</w:t>
      </w:r>
      <w:proofErr w:type="spellEnd"/>
      <w:r w:rsidR="00751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1AB4">
        <w:rPr>
          <w:rFonts w:ascii="Times New Roman" w:hAnsi="Times New Roman" w:cs="Times New Roman"/>
          <w:sz w:val="28"/>
          <w:szCs w:val="28"/>
          <w:lang w:val="en-US"/>
        </w:rPr>
        <w:t>codrului</w:t>
      </w:r>
      <w:proofErr w:type="spellEnd"/>
      <w:r w:rsidR="00407E5A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="00407E5A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407E5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07E5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07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7E5A">
        <w:rPr>
          <w:rFonts w:ascii="Times New Roman" w:hAnsi="Times New Roman" w:cs="Times New Roman"/>
          <w:sz w:val="28"/>
          <w:szCs w:val="28"/>
          <w:lang w:val="en-US"/>
        </w:rPr>
        <w:t>primită</w:t>
      </w:r>
      <w:proofErr w:type="spellEnd"/>
      <w:r w:rsidR="00407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7E5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07E5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07E5A">
        <w:rPr>
          <w:rFonts w:ascii="Times New Roman" w:hAnsi="Times New Roman" w:cs="Times New Roman"/>
          <w:sz w:val="28"/>
          <w:szCs w:val="28"/>
          <w:lang w:val="en-US"/>
        </w:rPr>
        <w:t>doua</w:t>
      </w:r>
      <w:proofErr w:type="spellEnd"/>
      <w:r w:rsidR="00407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7E5A">
        <w:rPr>
          <w:rFonts w:ascii="Times New Roman" w:hAnsi="Times New Roman" w:cs="Times New Roman"/>
          <w:sz w:val="28"/>
          <w:szCs w:val="28"/>
          <w:lang w:val="en-US"/>
        </w:rPr>
        <w:t>jumătate</w:t>
      </w:r>
      <w:proofErr w:type="spellEnd"/>
      <w:r w:rsidR="00407E5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07E5A"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 w:rsidR="00407E5A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583" w:rsidRPr="00A242D7" w:rsidRDefault="009D074A" w:rsidP="006A35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A242D7">
        <w:rPr>
          <w:rFonts w:ascii="Times New Roman" w:hAnsi="Times New Roman" w:cs="Times New Roman"/>
          <w:sz w:val="28"/>
          <w:szCs w:val="28"/>
          <w:lang w:val="en-US"/>
        </w:rPr>
        <w:t>Veniturile</w:t>
      </w:r>
      <w:proofErr w:type="spellEnd"/>
      <w:r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242D7">
        <w:rPr>
          <w:rFonts w:ascii="Times New Roman" w:hAnsi="Times New Roman" w:cs="Times New Roman"/>
          <w:sz w:val="28"/>
          <w:szCs w:val="28"/>
          <w:lang w:val="en-US"/>
        </w:rPr>
        <w:t>incasate</w:t>
      </w:r>
      <w:proofErr w:type="spellEnd"/>
      <w:proofErr w:type="gramEnd"/>
      <w:r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BC573A" w:rsidRPr="00A242D7">
        <w:rPr>
          <w:rFonts w:ascii="Times New Roman" w:hAnsi="Times New Roman" w:cs="Times New Roman"/>
          <w:sz w:val="28"/>
          <w:szCs w:val="28"/>
          <w:lang w:val="en-US"/>
        </w:rPr>
        <w:t>privatizarea</w:t>
      </w:r>
      <w:proofErr w:type="spellEnd"/>
      <w:r w:rsidR="00BC573A"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42D7">
        <w:rPr>
          <w:rFonts w:ascii="Times New Roman" w:hAnsi="Times New Roman" w:cs="Times New Roman"/>
          <w:sz w:val="28"/>
          <w:szCs w:val="28"/>
          <w:lang w:val="en-US"/>
        </w:rPr>
        <w:t>terenu</w:t>
      </w:r>
      <w:r w:rsidR="00BC573A" w:rsidRPr="00A242D7">
        <w:rPr>
          <w:rFonts w:ascii="Times New Roman" w:hAnsi="Times New Roman" w:cs="Times New Roman"/>
          <w:sz w:val="28"/>
          <w:szCs w:val="28"/>
          <w:lang w:val="en-US"/>
        </w:rPr>
        <w:t>rilor</w:t>
      </w:r>
      <w:proofErr w:type="spellEnd"/>
      <w:r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42D7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42D7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BC573A" w:rsidRPr="00A242D7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42D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42D7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242D7">
        <w:rPr>
          <w:rFonts w:ascii="Times New Roman" w:hAnsi="Times New Roman" w:cs="Times New Roman"/>
          <w:sz w:val="28"/>
          <w:szCs w:val="28"/>
          <w:lang w:val="en-US"/>
        </w:rPr>
        <w:t>raportare</w:t>
      </w:r>
      <w:proofErr w:type="spellEnd"/>
      <w:r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42D7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423"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285B">
        <w:rPr>
          <w:rFonts w:ascii="Times New Roman" w:hAnsi="Times New Roman" w:cs="Times New Roman"/>
          <w:sz w:val="28"/>
          <w:szCs w:val="28"/>
          <w:lang w:val="en-US"/>
        </w:rPr>
        <w:t>4,7</w:t>
      </w:r>
      <w:r w:rsidR="005C4628"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4628" w:rsidRPr="00A242D7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5C4628" w:rsidRPr="00A242D7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F961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15D0" w:rsidRDefault="009D074A" w:rsidP="00CA38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E0E1E" w:rsidRDefault="005E0E1E" w:rsidP="008138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387F" w:rsidRDefault="00A737B8" w:rsidP="008138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8B61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proofErr w:type="spellStart"/>
      <w:r w:rsidR="0081387F" w:rsidRPr="0081387F">
        <w:rPr>
          <w:rFonts w:ascii="Times New Roman" w:hAnsi="Times New Roman" w:cs="Times New Roman"/>
          <w:b/>
          <w:sz w:val="28"/>
          <w:szCs w:val="28"/>
          <w:lang w:val="en-US"/>
        </w:rPr>
        <w:t>Cheltuieli</w:t>
      </w:r>
      <w:proofErr w:type="spellEnd"/>
      <w:r w:rsidR="0081387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27AB0" w:rsidRDefault="00427AB0" w:rsidP="00813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5B7" w:rsidRDefault="00427AB0" w:rsidP="00A24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2D7">
        <w:rPr>
          <w:rFonts w:ascii="Times New Roman" w:hAnsi="Times New Roman" w:cs="Times New Roman"/>
          <w:sz w:val="28"/>
          <w:szCs w:val="28"/>
        </w:rPr>
        <w:t xml:space="preserve">    Primaria Călăraşi pentru anul 201</w:t>
      </w:r>
      <w:r w:rsidR="00FA3794">
        <w:rPr>
          <w:rFonts w:ascii="Times New Roman" w:hAnsi="Times New Roman" w:cs="Times New Roman"/>
          <w:sz w:val="28"/>
          <w:szCs w:val="28"/>
        </w:rPr>
        <w:t>9</w:t>
      </w:r>
      <w:r w:rsidR="00A242D7">
        <w:rPr>
          <w:rFonts w:ascii="Times New Roman" w:hAnsi="Times New Roman" w:cs="Times New Roman"/>
          <w:sz w:val="28"/>
          <w:szCs w:val="28"/>
        </w:rPr>
        <w:t xml:space="preserve"> </w:t>
      </w:r>
      <w:r w:rsidRPr="00A242D7">
        <w:rPr>
          <w:rFonts w:ascii="Times New Roman" w:hAnsi="Times New Roman" w:cs="Times New Roman"/>
          <w:sz w:val="28"/>
          <w:szCs w:val="28"/>
        </w:rPr>
        <w:t xml:space="preserve"> a aprobat în buget cheltuieli în sumă de </w:t>
      </w:r>
      <w:r w:rsidR="00FA3794">
        <w:rPr>
          <w:rFonts w:ascii="Times New Roman" w:hAnsi="Times New Roman" w:cs="Times New Roman"/>
          <w:sz w:val="28"/>
          <w:szCs w:val="28"/>
        </w:rPr>
        <w:t>38385,0</w:t>
      </w:r>
      <w:r w:rsidRPr="00A242D7">
        <w:rPr>
          <w:rFonts w:ascii="Times New Roman" w:hAnsi="Times New Roman" w:cs="Times New Roman"/>
          <w:sz w:val="28"/>
          <w:szCs w:val="28"/>
        </w:rPr>
        <w:t xml:space="preserve"> mii lei.</w:t>
      </w:r>
    </w:p>
    <w:p w:rsidR="00E103C1" w:rsidRPr="00207179" w:rsidRDefault="00427AB0" w:rsidP="00624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2D7">
        <w:rPr>
          <w:rFonts w:ascii="Times New Roman" w:hAnsi="Times New Roman" w:cs="Times New Roman"/>
          <w:sz w:val="28"/>
          <w:szCs w:val="28"/>
        </w:rPr>
        <w:t xml:space="preserve"> </w:t>
      </w:r>
      <w:r w:rsidR="001125B7">
        <w:rPr>
          <w:rFonts w:ascii="Times New Roman" w:hAnsi="Times New Roman" w:cs="Times New Roman"/>
          <w:sz w:val="28"/>
          <w:szCs w:val="28"/>
        </w:rPr>
        <w:t xml:space="preserve">  </w:t>
      </w:r>
      <w:r w:rsidR="001125B7" w:rsidRPr="00207179">
        <w:rPr>
          <w:rFonts w:ascii="Times New Roman" w:hAnsi="Times New Roman" w:cs="Times New Roman"/>
          <w:sz w:val="28"/>
          <w:szCs w:val="28"/>
        </w:rPr>
        <w:t>Conform decizie</w:t>
      </w:r>
      <w:r w:rsidR="00366B8D" w:rsidRPr="00207179">
        <w:rPr>
          <w:rFonts w:ascii="Times New Roman" w:hAnsi="Times New Roman" w:cs="Times New Roman"/>
          <w:sz w:val="28"/>
          <w:szCs w:val="28"/>
        </w:rPr>
        <w:t xml:space="preserve">lor </w:t>
      </w:r>
      <w:r w:rsidR="001125B7" w:rsidRPr="00207179">
        <w:rPr>
          <w:rFonts w:ascii="Times New Roman" w:hAnsi="Times New Roman" w:cs="Times New Roman"/>
          <w:sz w:val="28"/>
          <w:szCs w:val="28"/>
        </w:rPr>
        <w:t xml:space="preserve"> Consiliului orăşănesc Călăraşi </w:t>
      </w:r>
      <w:r w:rsidR="00366B8D" w:rsidRPr="00207179">
        <w:rPr>
          <w:rFonts w:ascii="Times New Roman" w:hAnsi="Times New Roman" w:cs="Times New Roman"/>
          <w:sz w:val="28"/>
          <w:szCs w:val="28"/>
        </w:rPr>
        <w:t>,</w:t>
      </w:r>
      <w:r w:rsidR="001125B7" w:rsidRPr="00207179">
        <w:rPr>
          <w:rFonts w:ascii="Times New Roman" w:hAnsi="Times New Roman" w:cs="Times New Roman"/>
          <w:sz w:val="28"/>
          <w:szCs w:val="28"/>
        </w:rPr>
        <w:t xml:space="preserve"> bugetul la cheltuieli a fost majorat cu </w:t>
      </w:r>
      <w:r w:rsidR="00C744BE">
        <w:rPr>
          <w:rFonts w:ascii="Times New Roman" w:hAnsi="Times New Roman" w:cs="Times New Roman"/>
          <w:sz w:val="28"/>
          <w:szCs w:val="28"/>
        </w:rPr>
        <w:t>9879,9</w:t>
      </w:r>
      <w:r w:rsidR="001125B7" w:rsidRPr="00207179">
        <w:rPr>
          <w:rFonts w:ascii="Times New Roman" w:hAnsi="Times New Roman" w:cs="Times New Roman"/>
          <w:sz w:val="28"/>
          <w:szCs w:val="28"/>
        </w:rPr>
        <w:t xml:space="preserve"> mii lei , în urma caruia suma anuală precizată  constituie </w:t>
      </w:r>
      <w:r w:rsidR="00507B82">
        <w:rPr>
          <w:rFonts w:ascii="Times New Roman" w:hAnsi="Times New Roman" w:cs="Times New Roman"/>
          <w:sz w:val="28"/>
          <w:szCs w:val="28"/>
        </w:rPr>
        <w:t>48264,9</w:t>
      </w:r>
      <w:r w:rsidR="001125B7" w:rsidRPr="00207179">
        <w:rPr>
          <w:rFonts w:ascii="Times New Roman" w:hAnsi="Times New Roman" w:cs="Times New Roman"/>
          <w:sz w:val="28"/>
          <w:szCs w:val="28"/>
        </w:rPr>
        <w:t xml:space="preserve"> mii lei.</w:t>
      </w:r>
      <w:r w:rsidR="00F609AB" w:rsidRPr="002071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5919" w:rsidRPr="00E103C1" w:rsidRDefault="006F47D1" w:rsidP="009F5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179">
        <w:rPr>
          <w:rFonts w:ascii="Times New Roman" w:hAnsi="Times New Roman" w:cs="Times New Roman"/>
          <w:sz w:val="28"/>
          <w:szCs w:val="28"/>
        </w:rPr>
        <w:t xml:space="preserve">  </w:t>
      </w:r>
      <w:r w:rsidR="0051546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Pe  perioada de </w:t>
      </w:r>
      <w:r w:rsidR="00557237">
        <w:rPr>
          <w:rFonts w:ascii="Times New Roman" w:hAnsi="Times New Roman" w:cs="Times New Roman"/>
          <w:sz w:val="28"/>
          <w:szCs w:val="28"/>
          <w:lang w:val="fr-FR"/>
        </w:rPr>
        <w:t>6</w:t>
      </w:r>
      <w:r w:rsidR="0051546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luni a anului 201</w:t>
      </w:r>
      <w:r w:rsidR="00507B82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51546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cheltuieli executate constituie </w:t>
      </w:r>
      <w:r w:rsidR="00507B82">
        <w:rPr>
          <w:rFonts w:ascii="Times New Roman" w:hAnsi="Times New Roman" w:cs="Times New Roman"/>
          <w:sz w:val="28"/>
          <w:szCs w:val="28"/>
          <w:lang w:val="fr-FR"/>
        </w:rPr>
        <w:t>16757,0</w:t>
      </w:r>
      <w:r w:rsidR="0051546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mii lei sau la nivel de </w:t>
      </w:r>
      <w:r w:rsidR="00507B82">
        <w:rPr>
          <w:rFonts w:ascii="Times New Roman" w:hAnsi="Times New Roman" w:cs="Times New Roman"/>
          <w:sz w:val="28"/>
          <w:szCs w:val="28"/>
          <w:lang w:val="fr-FR"/>
        </w:rPr>
        <w:t>34,7</w:t>
      </w:r>
      <w:r w:rsidR="0051546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la sută din suma cheltuielilor anuale aprobate.</w:t>
      </w:r>
      <w:r w:rsidR="009F5919" w:rsidRPr="009F59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F5919" w:rsidRPr="00C37F49">
        <w:rPr>
          <w:rFonts w:ascii="Times New Roman" w:hAnsi="Times New Roman" w:cs="Times New Roman"/>
          <w:sz w:val="28"/>
          <w:szCs w:val="28"/>
          <w:lang w:val="fr-FR"/>
        </w:rPr>
        <w:t>Comparativ cu perioada respectivă a anului 201</w:t>
      </w:r>
      <w:r w:rsidR="009F5919">
        <w:rPr>
          <w:rFonts w:ascii="Times New Roman" w:hAnsi="Times New Roman" w:cs="Times New Roman"/>
          <w:sz w:val="28"/>
          <w:szCs w:val="28"/>
          <w:lang w:val="fr-FR"/>
        </w:rPr>
        <w:t>8</w:t>
      </w:r>
      <w:r w:rsidR="009F5919" w:rsidRPr="00C37F49">
        <w:rPr>
          <w:rFonts w:ascii="Times New Roman" w:hAnsi="Times New Roman" w:cs="Times New Roman"/>
          <w:sz w:val="28"/>
          <w:szCs w:val="28"/>
          <w:lang w:val="fr-FR"/>
        </w:rPr>
        <w:t xml:space="preserve">, cheltuielile s-au majorat cu </w:t>
      </w:r>
      <w:r w:rsidR="009F5919">
        <w:rPr>
          <w:rFonts w:ascii="Times New Roman" w:hAnsi="Times New Roman" w:cs="Times New Roman"/>
          <w:sz w:val="28"/>
          <w:szCs w:val="28"/>
          <w:lang w:val="fr-FR"/>
        </w:rPr>
        <w:t>301,2</w:t>
      </w:r>
      <w:r w:rsidR="009F5919" w:rsidRPr="00C37F49">
        <w:rPr>
          <w:rFonts w:ascii="Times New Roman" w:hAnsi="Times New Roman" w:cs="Times New Roman"/>
          <w:sz w:val="28"/>
          <w:szCs w:val="28"/>
          <w:lang w:val="fr-FR"/>
        </w:rPr>
        <w:t xml:space="preserve"> mii lei.</w:t>
      </w:r>
    </w:p>
    <w:p w:rsidR="0051546F" w:rsidRPr="00E103C1" w:rsidRDefault="0051546F" w:rsidP="00515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237" w:rsidRDefault="00557237" w:rsidP="006242B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103C1" w:rsidRDefault="00F609AB" w:rsidP="006242B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Cheltuelile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includ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E103C1" w:rsidRDefault="003B0B43" w:rsidP="002C7F99">
      <w:pPr>
        <w:pStyle w:val="a3"/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 w:rsidR="002C7F99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proofErr w:type="gramEnd"/>
      <w:r w:rsidR="002C7F99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tbl>
      <w:tblPr>
        <w:tblStyle w:val="a4"/>
        <w:tblW w:w="0" w:type="auto"/>
        <w:tblLook w:val="04A0"/>
      </w:tblPr>
      <w:tblGrid>
        <w:gridCol w:w="2943"/>
        <w:gridCol w:w="1418"/>
        <w:gridCol w:w="1293"/>
        <w:gridCol w:w="1258"/>
        <w:gridCol w:w="2177"/>
      </w:tblGrid>
      <w:tr w:rsidR="00EC5B79" w:rsidRPr="0099750E" w:rsidTr="008945D0">
        <w:tc>
          <w:tcPr>
            <w:tcW w:w="2943" w:type="dxa"/>
          </w:tcPr>
          <w:p w:rsidR="00EC5B79" w:rsidRPr="0099750E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750E"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</w:p>
        </w:tc>
        <w:tc>
          <w:tcPr>
            <w:tcW w:w="1418" w:type="dxa"/>
          </w:tcPr>
          <w:p w:rsidR="00EC5B79" w:rsidRPr="0099750E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9750E"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 w:rsidRPr="0099750E">
              <w:rPr>
                <w:rFonts w:ascii="Times New Roman" w:hAnsi="Times New Roman" w:cs="Times New Roman"/>
                <w:lang w:val="en-US"/>
              </w:rPr>
              <w:t>anuala</w:t>
            </w:r>
            <w:proofErr w:type="spellEnd"/>
            <w:r w:rsidRPr="00997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 w:rsidRPr="00997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750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97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750E">
              <w:rPr>
                <w:rFonts w:ascii="Times New Roman" w:hAnsi="Times New Roman" w:cs="Times New Roman"/>
                <w:lang w:val="en-US"/>
              </w:rPr>
              <w:t>buget</w:t>
            </w:r>
            <w:proofErr w:type="spellEnd"/>
          </w:p>
        </w:tc>
        <w:tc>
          <w:tcPr>
            <w:tcW w:w="1293" w:type="dxa"/>
          </w:tcPr>
          <w:p w:rsidR="00EC5B79" w:rsidRPr="0099750E" w:rsidRDefault="008945D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anuală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precizată</w:t>
            </w:r>
            <w:proofErr w:type="spellEnd"/>
          </w:p>
        </w:tc>
        <w:tc>
          <w:tcPr>
            <w:tcW w:w="1258" w:type="dxa"/>
          </w:tcPr>
          <w:p w:rsidR="00EC5B79" w:rsidRPr="0099750E" w:rsidRDefault="008945D0" w:rsidP="009F591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Executat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09C5">
              <w:rPr>
                <w:rFonts w:ascii="Times New Roman" w:hAnsi="Times New Roman" w:cs="Times New Roman"/>
                <w:lang w:val="en-US"/>
              </w:rPr>
              <w:t>6</w:t>
            </w:r>
            <w:r w:rsidR="00882C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a.201</w:t>
            </w:r>
            <w:r w:rsidR="009F591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77" w:type="dxa"/>
          </w:tcPr>
          <w:p w:rsidR="00EC5B79" w:rsidRPr="0099750E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Devieri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executat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 %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99750E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Cheltuieli,total</w:t>
            </w:r>
            <w:proofErr w:type="spellEnd"/>
          </w:p>
        </w:tc>
        <w:tc>
          <w:tcPr>
            <w:tcW w:w="1418" w:type="dxa"/>
          </w:tcPr>
          <w:p w:rsidR="00EC5B79" w:rsidRPr="0099750E" w:rsidRDefault="0015652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38385,0</w:t>
            </w:r>
          </w:p>
        </w:tc>
        <w:tc>
          <w:tcPr>
            <w:tcW w:w="1293" w:type="dxa"/>
          </w:tcPr>
          <w:p w:rsidR="00EC5B79" w:rsidRPr="0099750E" w:rsidRDefault="00A65B0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48264,9</w:t>
            </w:r>
          </w:p>
        </w:tc>
        <w:tc>
          <w:tcPr>
            <w:tcW w:w="1258" w:type="dxa"/>
          </w:tcPr>
          <w:p w:rsidR="00EC5B79" w:rsidRPr="00394341" w:rsidRDefault="00957CF1" w:rsidP="00B36A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7043">
              <w:rPr>
                <w:rFonts w:ascii="Times New Roman" w:hAnsi="Times New Roman" w:cs="Times New Roman"/>
              </w:rPr>
              <w:t>6757,0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34,7</w:t>
            </w:r>
          </w:p>
        </w:tc>
      </w:tr>
      <w:tr w:rsidR="00EC5B79" w:rsidTr="008945D0">
        <w:tc>
          <w:tcPr>
            <w:tcW w:w="2943" w:type="dxa"/>
          </w:tcPr>
          <w:p w:rsidR="00EC5B79" w:rsidRPr="0099750E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Retribuirea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muncii</w:t>
            </w:r>
            <w:proofErr w:type="spellEnd"/>
          </w:p>
        </w:tc>
        <w:tc>
          <w:tcPr>
            <w:tcW w:w="1418" w:type="dxa"/>
          </w:tcPr>
          <w:p w:rsidR="00EC5B79" w:rsidRDefault="0015652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9887,4</w:t>
            </w:r>
          </w:p>
        </w:tc>
        <w:tc>
          <w:tcPr>
            <w:tcW w:w="1293" w:type="dxa"/>
          </w:tcPr>
          <w:p w:rsidR="00EC5B79" w:rsidRPr="00CE6EA1" w:rsidRDefault="00A65B00" w:rsidP="00C52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10062,3</w:t>
            </w:r>
          </w:p>
        </w:tc>
        <w:tc>
          <w:tcPr>
            <w:tcW w:w="1258" w:type="dxa"/>
          </w:tcPr>
          <w:p w:rsidR="00EC5B79" w:rsidRDefault="0024704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5684,5</w:t>
            </w:r>
          </w:p>
        </w:tc>
        <w:tc>
          <w:tcPr>
            <w:tcW w:w="2177" w:type="dxa"/>
          </w:tcPr>
          <w:p w:rsidR="00EC5B79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56,5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99750E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Contribuţii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asigurări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sociale</w:t>
            </w:r>
            <w:proofErr w:type="spellEnd"/>
          </w:p>
        </w:tc>
        <w:tc>
          <w:tcPr>
            <w:tcW w:w="1418" w:type="dxa"/>
          </w:tcPr>
          <w:p w:rsidR="00EC5B79" w:rsidRPr="004F4E5A" w:rsidRDefault="00156528" w:rsidP="00BD0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2104,4</w:t>
            </w:r>
          </w:p>
        </w:tc>
        <w:tc>
          <w:tcPr>
            <w:tcW w:w="1293" w:type="dxa"/>
          </w:tcPr>
          <w:p w:rsidR="00EC5B79" w:rsidRPr="0099750E" w:rsidRDefault="00A65B0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2144,4</w:t>
            </w:r>
          </w:p>
        </w:tc>
        <w:tc>
          <w:tcPr>
            <w:tcW w:w="1258" w:type="dxa"/>
          </w:tcPr>
          <w:p w:rsidR="00EC5B79" w:rsidRPr="0099750E" w:rsidRDefault="00247043" w:rsidP="00D204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1309,2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61,1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99750E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Primele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asigurări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medicale</w:t>
            </w:r>
            <w:proofErr w:type="spellEnd"/>
          </w:p>
        </w:tc>
        <w:tc>
          <w:tcPr>
            <w:tcW w:w="1418" w:type="dxa"/>
          </w:tcPr>
          <w:p w:rsidR="00EC5B79" w:rsidRPr="0099750E" w:rsidRDefault="0015652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444,7</w:t>
            </w:r>
          </w:p>
        </w:tc>
        <w:tc>
          <w:tcPr>
            <w:tcW w:w="1293" w:type="dxa"/>
          </w:tcPr>
          <w:p w:rsidR="00EC5B79" w:rsidRPr="0099750E" w:rsidRDefault="00A65B0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452,4</w:t>
            </w:r>
          </w:p>
        </w:tc>
        <w:tc>
          <w:tcPr>
            <w:tcW w:w="1258" w:type="dxa"/>
          </w:tcPr>
          <w:p w:rsidR="00EC5B79" w:rsidRPr="0099750E" w:rsidRDefault="00247043" w:rsidP="00B36AD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255,8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56,5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8E6600" w:rsidRDefault="00EC5B79" w:rsidP="00BD0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 electrică</w:t>
            </w:r>
          </w:p>
        </w:tc>
        <w:tc>
          <w:tcPr>
            <w:tcW w:w="1418" w:type="dxa"/>
          </w:tcPr>
          <w:p w:rsidR="00EC5B79" w:rsidRPr="0099750E" w:rsidRDefault="0015652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992,6</w:t>
            </w:r>
          </w:p>
        </w:tc>
        <w:tc>
          <w:tcPr>
            <w:tcW w:w="1293" w:type="dxa"/>
          </w:tcPr>
          <w:p w:rsidR="00EC5B79" w:rsidRPr="0099750E" w:rsidRDefault="00A65B0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1008,6</w:t>
            </w:r>
          </w:p>
        </w:tc>
        <w:tc>
          <w:tcPr>
            <w:tcW w:w="1258" w:type="dxa"/>
          </w:tcPr>
          <w:p w:rsidR="00EC5B79" w:rsidRPr="0099750E" w:rsidRDefault="00247043" w:rsidP="00362E9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420,</w:t>
            </w:r>
            <w:r w:rsidR="00362E9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41,7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99750E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Gaze</w:t>
            </w:r>
          </w:p>
        </w:tc>
        <w:tc>
          <w:tcPr>
            <w:tcW w:w="1418" w:type="dxa"/>
          </w:tcPr>
          <w:p w:rsidR="00EC5B79" w:rsidRPr="0099750E" w:rsidRDefault="0015652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182,0</w:t>
            </w:r>
          </w:p>
        </w:tc>
        <w:tc>
          <w:tcPr>
            <w:tcW w:w="1293" w:type="dxa"/>
          </w:tcPr>
          <w:p w:rsidR="00EC5B79" w:rsidRPr="0099750E" w:rsidRDefault="00A65B0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182,0</w:t>
            </w:r>
          </w:p>
        </w:tc>
        <w:tc>
          <w:tcPr>
            <w:tcW w:w="1258" w:type="dxa"/>
          </w:tcPr>
          <w:p w:rsidR="00EC5B79" w:rsidRPr="0099750E" w:rsidRDefault="0024704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82,6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45,4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99750E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canalizare</w:t>
            </w:r>
            <w:proofErr w:type="spellEnd"/>
          </w:p>
        </w:tc>
        <w:tc>
          <w:tcPr>
            <w:tcW w:w="1418" w:type="dxa"/>
          </w:tcPr>
          <w:p w:rsidR="00EC5B79" w:rsidRPr="0099750E" w:rsidRDefault="0015652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376,5</w:t>
            </w:r>
          </w:p>
        </w:tc>
        <w:tc>
          <w:tcPr>
            <w:tcW w:w="1293" w:type="dxa"/>
          </w:tcPr>
          <w:p w:rsidR="00EC5B79" w:rsidRPr="0099750E" w:rsidRDefault="00A65B00" w:rsidP="00D204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376,5</w:t>
            </w:r>
          </w:p>
        </w:tc>
        <w:tc>
          <w:tcPr>
            <w:tcW w:w="1258" w:type="dxa"/>
          </w:tcPr>
          <w:p w:rsidR="00EC5B79" w:rsidRPr="0099750E" w:rsidRDefault="00B25DF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181,4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48,2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99750E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comunale</w:t>
            </w:r>
            <w:proofErr w:type="spellEnd"/>
          </w:p>
        </w:tc>
        <w:tc>
          <w:tcPr>
            <w:tcW w:w="1418" w:type="dxa"/>
          </w:tcPr>
          <w:p w:rsidR="00EC5B79" w:rsidRPr="0099750E" w:rsidRDefault="00334BE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56,8</w:t>
            </w:r>
          </w:p>
        </w:tc>
        <w:tc>
          <w:tcPr>
            <w:tcW w:w="1293" w:type="dxa"/>
          </w:tcPr>
          <w:p w:rsidR="00EC5B79" w:rsidRPr="0099750E" w:rsidRDefault="0042239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62,0</w:t>
            </w:r>
          </w:p>
        </w:tc>
        <w:tc>
          <w:tcPr>
            <w:tcW w:w="1258" w:type="dxa"/>
          </w:tcPr>
          <w:p w:rsidR="00EC5B79" w:rsidRPr="0099750E" w:rsidRDefault="00B25DF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21,5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34,6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99750E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informaţionale</w:t>
            </w:r>
            <w:proofErr w:type="spellEnd"/>
          </w:p>
        </w:tc>
        <w:tc>
          <w:tcPr>
            <w:tcW w:w="1418" w:type="dxa"/>
          </w:tcPr>
          <w:p w:rsidR="00EC5B79" w:rsidRPr="0099750E" w:rsidRDefault="00334BE8" w:rsidP="002961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81,6</w:t>
            </w:r>
          </w:p>
        </w:tc>
        <w:tc>
          <w:tcPr>
            <w:tcW w:w="1293" w:type="dxa"/>
          </w:tcPr>
          <w:p w:rsidR="00EC5B79" w:rsidRPr="0099750E" w:rsidRDefault="00422393" w:rsidP="00D204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82,6</w:t>
            </w:r>
          </w:p>
        </w:tc>
        <w:tc>
          <w:tcPr>
            <w:tcW w:w="1258" w:type="dxa"/>
          </w:tcPr>
          <w:p w:rsidR="00EC5B79" w:rsidRPr="0099750E" w:rsidRDefault="00B25DF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30,2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36,6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telecomunaţii</w:t>
            </w:r>
            <w:proofErr w:type="spellEnd"/>
          </w:p>
        </w:tc>
        <w:tc>
          <w:tcPr>
            <w:tcW w:w="1418" w:type="dxa"/>
          </w:tcPr>
          <w:p w:rsidR="00EC5B79" w:rsidRDefault="00334BE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63,8</w:t>
            </w:r>
          </w:p>
        </w:tc>
        <w:tc>
          <w:tcPr>
            <w:tcW w:w="1293" w:type="dxa"/>
          </w:tcPr>
          <w:p w:rsidR="00EC5B79" w:rsidRDefault="00422393" w:rsidP="00D204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63,8</w:t>
            </w:r>
          </w:p>
        </w:tc>
        <w:tc>
          <w:tcPr>
            <w:tcW w:w="1258" w:type="dxa"/>
          </w:tcPr>
          <w:p w:rsidR="00EC5B79" w:rsidRDefault="00B25DF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24,8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38,9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locaţiune</w:t>
            </w:r>
            <w:proofErr w:type="spellEnd"/>
          </w:p>
        </w:tc>
        <w:tc>
          <w:tcPr>
            <w:tcW w:w="1418" w:type="dxa"/>
          </w:tcPr>
          <w:p w:rsidR="00EC5B79" w:rsidRDefault="00334BE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754,0</w:t>
            </w:r>
          </w:p>
        </w:tc>
        <w:tc>
          <w:tcPr>
            <w:tcW w:w="1293" w:type="dxa"/>
          </w:tcPr>
          <w:p w:rsidR="00EC5B79" w:rsidRDefault="0042239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753,2</w:t>
            </w:r>
          </w:p>
        </w:tc>
        <w:tc>
          <w:tcPr>
            <w:tcW w:w="1258" w:type="dxa"/>
          </w:tcPr>
          <w:p w:rsidR="00EC5B79" w:rsidRDefault="00B25DF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365,4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48,5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transport</w:t>
            </w:r>
          </w:p>
        </w:tc>
        <w:tc>
          <w:tcPr>
            <w:tcW w:w="1418" w:type="dxa"/>
          </w:tcPr>
          <w:p w:rsidR="00EC5B79" w:rsidRDefault="00334BE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144,8</w:t>
            </w:r>
          </w:p>
        </w:tc>
        <w:tc>
          <w:tcPr>
            <w:tcW w:w="1293" w:type="dxa"/>
          </w:tcPr>
          <w:p w:rsidR="00EC5B79" w:rsidRDefault="0042239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145,2</w:t>
            </w:r>
          </w:p>
        </w:tc>
        <w:tc>
          <w:tcPr>
            <w:tcW w:w="1258" w:type="dxa"/>
          </w:tcPr>
          <w:p w:rsidR="00EC5B79" w:rsidRDefault="00B25DF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46,7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32,1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reparaţii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curente</w:t>
            </w:r>
            <w:proofErr w:type="spellEnd"/>
          </w:p>
        </w:tc>
        <w:tc>
          <w:tcPr>
            <w:tcW w:w="1418" w:type="dxa"/>
          </w:tcPr>
          <w:p w:rsidR="00EC5B79" w:rsidRDefault="00334BE8" w:rsidP="00D204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673,2</w:t>
            </w:r>
          </w:p>
        </w:tc>
        <w:tc>
          <w:tcPr>
            <w:tcW w:w="1293" w:type="dxa"/>
          </w:tcPr>
          <w:p w:rsidR="00EC5B79" w:rsidRDefault="00422393" w:rsidP="00C5230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868,2</w:t>
            </w:r>
          </w:p>
        </w:tc>
        <w:tc>
          <w:tcPr>
            <w:tcW w:w="1258" w:type="dxa"/>
          </w:tcPr>
          <w:p w:rsidR="00EC5B79" w:rsidRDefault="00B25DF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520,2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59,9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Formarea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profesională</w:t>
            </w:r>
            <w:proofErr w:type="spellEnd"/>
          </w:p>
        </w:tc>
        <w:tc>
          <w:tcPr>
            <w:tcW w:w="1418" w:type="dxa"/>
          </w:tcPr>
          <w:p w:rsidR="00EC5B79" w:rsidRDefault="00334BE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31,5</w:t>
            </w:r>
          </w:p>
        </w:tc>
        <w:tc>
          <w:tcPr>
            <w:tcW w:w="1293" w:type="dxa"/>
          </w:tcPr>
          <w:p w:rsidR="00EC5B79" w:rsidRDefault="00422393" w:rsidP="00D204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33,2</w:t>
            </w:r>
          </w:p>
        </w:tc>
        <w:tc>
          <w:tcPr>
            <w:tcW w:w="1258" w:type="dxa"/>
          </w:tcPr>
          <w:p w:rsidR="00EC5B79" w:rsidRDefault="00B25DF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7,5</w:t>
            </w:r>
          </w:p>
        </w:tc>
        <w:tc>
          <w:tcPr>
            <w:tcW w:w="2177" w:type="dxa"/>
          </w:tcPr>
          <w:p w:rsidR="00EC5B79" w:rsidRPr="0099750E" w:rsidRDefault="00AC427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22,6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207179" w:rsidRDefault="00EC5B79" w:rsidP="00BD01E7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 w:rsidRPr="00207179">
              <w:rPr>
                <w:rFonts w:ascii="Times New Roman" w:hAnsi="Times New Roman" w:cs="Times New Roman"/>
                <w:lang w:val="fr-FR"/>
              </w:rPr>
              <w:t>Deplasări de serviciu în interiorul ţării</w:t>
            </w:r>
          </w:p>
        </w:tc>
        <w:tc>
          <w:tcPr>
            <w:tcW w:w="1418" w:type="dxa"/>
          </w:tcPr>
          <w:p w:rsidR="00EC5B79" w:rsidRDefault="00334BE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5,6</w:t>
            </w:r>
          </w:p>
        </w:tc>
        <w:tc>
          <w:tcPr>
            <w:tcW w:w="1293" w:type="dxa"/>
          </w:tcPr>
          <w:p w:rsidR="00EC5B79" w:rsidRDefault="0042239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5,4</w:t>
            </w:r>
          </w:p>
        </w:tc>
        <w:tc>
          <w:tcPr>
            <w:tcW w:w="1258" w:type="dxa"/>
          </w:tcPr>
          <w:p w:rsidR="00EC5B79" w:rsidRDefault="00B25DF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0,9</w:t>
            </w:r>
          </w:p>
        </w:tc>
        <w:tc>
          <w:tcPr>
            <w:tcW w:w="2177" w:type="dxa"/>
          </w:tcPr>
          <w:p w:rsidR="00EC5B79" w:rsidRPr="0099750E" w:rsidRDefault="001A0896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15,8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207179" w:rsidRDefault="00EC5B79" w:rsidP="00633C75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 w:rsidRPr="00207179">
              <w:rPr>
                <w:rFonts w:ascii="Times New Roman" w:hAnsi="Times New Roman" w:cs="Times New Roman"/>
                <w:lang w:val="fr-FR"/>
              </w:rPr>
              <w:t>Deplasări de serviciu peste hotare</w:t>
            </w:r>
          </w:p>
        </w:tc>
        <w:tc>
          <w:tcPr>
            <w:tcW w:w="1418" w:type="dxa"/>
          </w:tcPr>
          <w:p w:rsidR="00EC5B79" w:rsidRDefault="00334BE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10,0</w:t>
            </w:r>
          </w:p>
        </w:tc>
        <w:tc>
          <w:tcPr>
            <w:tcW w:w="1293" w:type="dxa"/>
          </w:tcPr>
          <w:p w:rsidR="00EC5B79" w:rsidRDefault="0042239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10,0</w:t>
            </w:r>
          </w:p>
        </w:tc>
        <w:tc>
          <w:tcPr>
            <w:tcW w:w="1258" w:type="dxa"/>
          </w:tcPr>
          <w:p w:rsidR="00EC5B79" w:rsidRDefault="008A3C12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7" w:type="dxa"/>
          </w:tcPr>
          <w:p w:rsidR="00EC5B79" w:rsidRPr="0099750E" w:rsidRDefault="001A0896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75A4C" w:rsidRPr="0099750E" w:rsidTr="008945D0">
        <w:tc>
          <w:tcPr>
            <w:tcW w:w="2943" w:type="dxa"/>
          </w:tcPr>
          <w:p w:rsidR="00975A4C" w:rsidRPr="00207179" w:rsidRDefault="00975A4C" w:rsidP="00633C75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Servicii medicale</w:t>
            </w:r>
          </w:p>
        </w:tc>
        <w:tc>
          <w:tcPr>
            <w:tcW w:w="1418" w:type="dxa"/>
          </w:tcPr>
          <w:p w:rsidR="00975A4C" w:rsidRDefault="00334BE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14,0</w:t>
            </w:r>
          </w:p>
        </w:tc>
        <w:tc>
          <w:tcPr>
            <w:tcW w:w="1293" w:type="dxa"/>
          </w:tcPr>
          <w:p w:rsidR="00975A4C" w:rsidRDefault="0042239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14,0</w:t>
            </w:r>
          </w:p>
        </w:tc>
        <w:tc>
          <w:tcPr>
            <w:tcW w:w="1258" w:type="dxa"/>
          </w:tcPr>
          <w:p w:rsidR="00975A4C" w:rsidRDefault="008A3C12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5,3</w:t>
            </w:r>
          </w:p>
        </w:tc>
        <w:tc>
          <w:tcPr>
            <w:tcW w:w="2177" w:type="dxa"/>
          </w:tcPr>
          <w:p w:rsidR="00975A4C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37,6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Sercicii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editorial</w:t>
            </w:r>
          </w:p>
        </w:tc>
        <w:tc>
          <w:tcPr>
            <w:tcW w:w="1418" w:type="dxa"/>
          </w:tcPr>
          <w:p w:rsidR="00EC5B79" w:rsidRDefault="00334BE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21,0</w:t>
            </w:r>
          </w:p>
        </w:tc>
        <w:tc>
          <w:tcPr>
            <w:tcW w:w="1293" w:type="dxa"/>
          </w:tcPr>
          <w:p w:rsidR="00EC5B79" w:rsidRDefault="00422393" w:rsidP="00D2046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21,0</w:t>
            </w:r>
          </w:p>
        </w:tc>
        <w:tc>
          <w:tcPr>
            <w:tcW w:w="1258" w:type="dxa"/>
          </w:tcPr>
          <w:p w:rsidR="00EC5B79" w:rsidRDefault="008A3C12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</w:t>
            </w:r>
          </w:p>
        </w:tc>
        <w:tc>
          <w:tcPr>
            <w:tcW w:w="2177" w:type="dxa"/>
          </w:tcPr>
          <w:p w:rsidR="00EC5B79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15,6</w:t>
            </w:r>
          </w:p>
        </w:tc>
      </w:tr>
      <w:tr w:rsidR="00D2046B" w:rsidRPr="0099750E" w:rsidTr="008945D0">
        <w:tc>
          <w:tcPr>
            <w:tcW w:w="2943" w:type="dxa"/>
          </w:tcPr>
          <w:p w:rsidR="00D2046B" w:rsidRDefault="00D2046B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protocol</w:t>
            </w:r>
          </w:p>
        </w:tc>
        <w:tc>
          <w:tcPr>
            <w:tcW w:w="1418" w:type="dxa"/>
          </w:tcPr>
          <w:p w:rsidR="00D2046B" w:rsidRDefault="00334BE8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5,0</w:t>
            </w:r>
          </w:p>
        </w:tc>
        <w:tc>
          <w:tcPr>
            <w:tcW w:w="1293" w:type="dxa"/>
          </w:tcPr>
          <w:p w:rsidR="00D2046B" w:rsidRDefault="0042239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5,0</w:t>
            </w:r>
          </w:p>
        </w:tc>
        <w:tc>
          <w:tcPr>
            <w:tcW w:w="1258" w:type="dxa"/>
          </w:tcPr>
          <w:p w:rsidR="00D2046B" w:rsidRDefault="008A3C12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7" w:type="dxa"/>
          </w:tcPr>
          <w:p w:rsidR="00D2046B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pază</w:t>
            </w:r>
            <w:proofErr w:type="spellEnd"/>
          </w:p>
        </w:tc>
        <w:tc>
          <w:tcPr>
            <w:tcW w:w="1418" w:type="dxa"/>
          </w:tcPr>
          <w:p w:rsidR="00EC5B79" w:rsidRDefault="00E71F5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63,2</w:t>
            </w:r>
          </w:p>
        </w:tc>
        <w:tc>
          <w:tcPr>
            <w:tcW w:w="1293" w:type="dxa"/>
          </w:tcPr>
          <w:p w:rsidR="00EC5B79" w:rsidRDefault="00B539C7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23,9</w:t>
            </w:r>
          </w:p>
        </w:tc>
        <w:tc>
          <w:tcPr>
            <w:tcW w:w="1258" w:type="dxa"/>
          </w:tcPr>
          <w:p w:rsidR="00EC5B79" w:rsidRDefault="008A3C12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4,7</w:t>
            </w:r>
          </w:p>
        </w:tc>
        <w:tc>
          <w:tcPr>
            <w:tcW w:w="2177" w:type="dxa"/>
          </w:tcPr>
          <w:p w:rsidR="00EC5B79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19,8</w:t>
            </w:r>
          </w:p>
        </w:tc>
      </w:tr>
      <w:tr w:rsidR="00D2046B" w:rsidRPr="0099750E" w:rsidTr="008945D0">
        <w:tc>
          <w:tcPr>
            <w:tcW w:w="2943" w:type="dxa"/>
          </w:tcPr>
          <w:p w:rsidR="00D2046B" w:rsidRDefault="00D2046B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activelor</w:t>
            </w:r>
            <w:proofErr w:type="spellEnd"/>
          </w:p>
        </w:tc>
        <w:tc>
          <w:tcPr>
            <w:tcW w:w="1418" w:type="dxa"/>
          </w:tcPr>
          <w:p w:rsidR="00D2046B" w:rsidRDefault="00E71F5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40,0</w:t>
            </w:r>
          </w:p>
        </w:tc>
        <w:tc>
          <w:tcPr>
            <w:tcW w:w="1293" w:type="dxa"/>
          </w:tcPr>
          <w:p w:rsidR="00D2046B" w:rsidRDefault="00B539C7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18,6</w:t>
            </w:r>
          </w:p>
        </w:tc>
        <w:tc>
          <w:tcPr>
            <w:tcW w:w="1258" w:type="dxa"/>
          </w:tcPr>
          <w:p w:rsidR="00D2046B" w:rsidRDefault="008A3C12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7" w:type="dxa"/>
          </w:tcPr>
          <w:p w:rsidR="00D2046B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71F5C" w:rsidRPr="0099750E" w:rsidTr="008945D0">
        <w:tc>
          <w:tcPr>
            <w:tcW w:w="2943" w:type="dxa"/>
          </w:tcPr>
          <w:p w:rsidR="00E71F5C" w:rsidRDefault="00E71F5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judiciare</w:t>
            </w:r>
            <w:proofErr w:type="spellEnd"/>
          </w:p>
        </w:tc>
        <w:tc>
          <w:tcPr>
            <w:tcW w:w="1418" w:type="dxa"/>
          </w:tcPr>
          <w:p w:rsidR="00E71F5C" w:rsidRDefault="00E71F5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3" w:type="dxa"/>
          </w:tcPr>
          <w:p w:rsidR="00E71F5C" w:rsidRDefault="00B539C7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3,1</w:t>
            </w:r>
          </w:p>
        </w:tc>
        <w:tc>
          <w:tcPr>
            <w:tcW w:w="1258" w:type="dxa"/>
          </w:tcPr>
          <w:p w:rsidR="00E71F5C" w:rsidRDefault="008A3C12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3,0</w:t>
            </w:r>
          </w:p>
        </w:tc>
        <w:tc>
          <w:tcPr>
            <w:tcW w:w="2177" w:type="dxa"/>
          </w:tcPr>
          <w:p w:rsidR="00E71F5C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96,8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poştale</w:t>
            </w:r>
            <w:proofErr w:type="spellEnd"/>
          </w:p>
        </w:tc>
        <w:tc>
          <w:tcPr>
            <w:tcW w:w="1418" w:type="dxa"/>
          </w:tcPr>
          <w:p w:rsidR="00EC5B79" w:rsidRDefault="00E71F5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19,7</w:t>
            </w:r>
          </w:p>
        </w:tc>
        <w:tc>
          <w:tcPr>
            <w:tcW w:w="1293" w:type="dxa"/>
          </w:tcPr>
          <w:p w:rsidR="00EC5B79" w:rsidRDefault="00B539C7" w:rsidP="00C5230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19,4</w:t>
            </w:r>
          </w:p>
        </w:tc>
        <w:tc>
          <w:tcPr>
            <w:tcW w:w="1258" w:type="dxa"/>
          </w:tcPr>
          <w:p w:rsidR="00EC5B79" w:rsidRDefault="008A3C12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7" w:type="dxa"/>
          </w:tcPr>
          <w:p w:rsidR="00EC5B79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neatribuite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alienate</w:t>
            </w:r>
          </w:p>
        </w:tc>
        <w:tc>
          <w:tcPr>
            <w:tcW w:w="1418" w:type="dxa"/>
          </w:tcPr>
          <w:p w:rsidR="00EC5B79" w:rsidRDefault="003F3BF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3762,5</w:t>
            </w:r>
          </w:p>
        </w:tc>
        <w:tc>
          <w:tcPr>
            <w:tcW w:w="1293" w:type="dxa"/>
          </w:tcPr>
          <w:p w:rsidR="00EC5B79" w:rsidRDefault="00B539C7" w:rsidP="00CE6EA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3686,3</w:t>
            </w:r>
          </w:p>
        </w:tc>
        <w:tc>
          <w:tcPr>
            <w:tcW w:w="1258" w:type="dxa"/>
          </w:tcPr>
          <w:p w:rsidR="00EC5B79" w:rsidRDefault="00F26AFD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1698,4</w:t>
            </w:r>
          </w:p>
        </w:tc>
        <w:tc>
          <w:tcPr>
            <w:tcW w:w="2177" w:type="dxa"/>
          </w:tcPr>
          <w:p w:rsidR="00EC5B79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46,1</w:t>
            </w:r>
          </w:p>
        </w:tc>
      </w:tr>
      <w:tr w:rsidR="000F2C75" w:rsidRPr="0099750E" w:rsidTr="008945D0">
        <w:tc>
          <w:tcPr>
            <w:tcW w:w="2943" w:type="dxa"/>
          </w:tcPr>
          <w:p w:rsidR="000F2C75" w:rsidRDefault="000F2C75" w:rsidP="00CF5C7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Subsidii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acordate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intreprinderilor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5C79">
              <w:rPr>
                <w:rFonts w:ascii="Times New Roman" w:hAnsi="Times New Roman" w:cs="Times New Roman"/>
                <w:lang w:val="en-US"/>
              </w:rPr>
              <w:t>private</w:t>
            </w:r>
          </w:p>
        </w:tc>
        <w:tc>
          <w:tcPr>
            <w:tcW w:w="1418" w:type="dxa"/>
          </w:tcPr>
          <w:p w:rsidR="000F2C75" w:rsidRDefault="003F3BF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1293" w:type="dxa"/>
          </w:tcPr>
          <w:p w:rsidR="000F2C75" w:rsidRDefault="00B539C7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1258" w:type="dxa"/>
          </w:tcPr>
          <w:p w:rsidR="000F2C75" w:rsidRDefault="00F26AFD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10,5</w:t>
            </w:r>
          </w:p>
        </w:tc>
        <w:tc>
          <w:tcPr>
            <w:tcW w:w="2177" w:type="dxa"/>
          </w:tcPr>
          <w:p w:rsidR="000F2C75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52,6</w:t>
            </w:r>
          </w:p>
        </w:tc>
      </w:tr>
      <w:tr w:rsidR="003F3BF1" w:rsidRPr="0099750E" w:rsidTr="008945D0">
        <w:tc>
          <w:tcPr>
            <w:tcW w:w="2943" w:type="dxa"/>
          </w:tcPr>
          <w:p w:rsidR="003F3BF1" w:rsidRDefault="003F3BF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Compensatii</w:t>
            </w:r>
            <w:proofErr w:type="spellEnd"/>
          </w:p>
        </w:tc>
        <w:tc>
          <w:tcPr>
            <w:tcW w:w="1418" w:type="dxa"/>
          </w:tcPr>
          <w:p w:rsidR="003F3BF1" w:rsidRDefault="003F3BF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98,8</w:t>
            </w:r>
          </w:p>
        </w:tc>
        <w:tc>
          <w:tcPr>
            <w:tcW w:w="1293" w:type="dxa"/>
          </w:tcPr>
          <w:p w:rsidR="003F3BF1" w:rsidRDefault="00B539C7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98,8</w:t>
            </w:r>
          </w:p>
        </w:tc>
        <w:tc>
          <w:tcPr>
            <w:tcW w:w="1258" w:type="dxa"/>
          </w:tcPr>
          <w:p w:rsidR="003F3BF1" w:rsidRDefault="00F26AFD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88,0</w:t>
            </w:r>
          </w:p>
        </w:tc>
        <w:tc>
          <w:tcPr>
            <w:tcW w:w="2177" w:type="dxa"/>
          </w:tcPr>
          <w:p w:rsidR="003F3BF1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89,1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Ajutoare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băneşti</w:t>
            </w:r>
            <w:proofErr w:type="spellEnd"/>
          </w:p>
        </w:tc>
        <w:tc>
          <w:tcPr>
            <w:tcW w:w="1418" w:type="dxa"/>
          </w:tcPr>
          <w:p w:rsidR="00EC5B79" w:rsidRDefault="003F3BF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63,0</w:t>
            </w:r>
          </w:p>
        </w:tc>
        <w:tc>
          <w:tcPr>
            <w:tcW w:w="1293" w:type="dxa"/>
          </w:tcPr>
          <w:p w:rsidR="00EC5B79" w:rsidRDefault="00B539C7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68,0</w:t>
            </w:r>
          </w:p>
        </w:tc>
        <w:tc>
          <w:tcPr>
            <w:tcW w:w="1258" w:type="dxa"/>
          </w:tcPr>
          <w:p w:rsidR="00EC5B79" w:rsidRDefault="00F26AFD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26,2</w:t>
            </w:r>
          </w:p>
        </w:tc>
        <w:tc>
          <w:tcPr>
            <w:tcW w:w="2177" w:type="dxa"/>
          </w:tcPr>
          <w:p w:rsidR="00EC5B79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38,6</w:t>
            </w:r>
          </w:p>
        </w:tc>
      </w:tr>
      <w:tr w:rsidR="00A50D12" w:rsidRPr="0099750E" w:rsidTr="008945D0">
        <w:tc>
          <w:tcPr>
            <w:tcW w:w="2943" w:type="dxa"/>
          </w:tcPr>
          <w:p w:rsidR="00A50D12" w:rsidRDefault="00400285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Achitarea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indemnizatiei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alesului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local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expirarea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mandatului</w:t>
            </w:r>
            <w:proofErr w:type="spellEnd"/>
          </w:p>
        </w:tc>
        <w:tc>
          <w:tcPr>
            <w:tcW w:w="1418" w:type="dxa"/>
          </w:tcPr>
          <w:p w:rsidR="00A50D12" w:rsidRDefault="00400285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162,9</w:t>
            </w:r>
          </w:p>
        </w:tc>
        <w:tc>
          <w:tcPr>
            <w:tcW w:w="1293" w:type="dxa"/>
          </w:tcPr>
          <w:p w:rsidR="00A50D12" w:rsidRDefault="00B539C7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162,9</w:t>
            </w:r>
          </w:p>
        </w:tc>
        <w:tc>
          <w:tcPr>
            <w:tcW w:w="1258" w:type="dxa"/>
          </w:tcPr>
          <w:p w:rsidR="00A50D12" w:rsidRDefault="00F26AFD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7" w:type="dxa"/>
          </w:tcPr>
          <w:p w:rsidR="00A50D12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207179" w:rsidRDefault="00EC5B79" w:rsidP="00BD01E7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 w:rsidRPr="00207179">
              <w:rPr>
                <w:rFonts w:ascii="Times New Roman" w:hAnsi="Times New Roman" w:cs="Times New Roman"/>
                <w:lang w:val="fr-FR"/>
              </w:rPr>
              <w:t>Indemnizaţii pentru incapacitatea temporară de muncă</w:t>
            </w:r>
          </w:p>
        </w:tc>
        <w:tc>
          <w:tcPr>
            <w:tcW w:w="1418" w:type="dxa"/>
          </w:tcPr>
          <w:p w:rsidR="00EC5B79" w:rsidRPr="00836288" w:rsidRDefault="00400285" w:rsidP="00BD01E7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62,6</w:t>
            </w:r>
          </w:p>
        </w:tc>
        <w:tc>
          <w:tcPr>
            <w:tcW w:w="1293" w:type="dxa"/>
          </w:tcPr>
          <w:p w:rsidR="00EC5B79" w:rsidRDefault="00B539C7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62,6</w:t>
            </w:r>
          </w:p>
        </w:tc>
        <w:tc>
          <w:tcPr>
            <w:tcW w:w="1258" w:type="dxa"/>
          </w:tcPr>
          <w:p w:rsidR="00EC5B79" w:rsidRDefault="00F26AFD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16,2</w:t>
            </w:r>
          </w:p>
        </w:tc>
        <w:tc>
          <w:tcPr>
            <w:tcW w:w="2177" w:type="dxa"/>
          </w:tcPr>
          <w:p w:rsidR="00EC5B79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25,9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633C7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Cotizaţii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organizaţiile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ţară</w:t>
            </w:r>
            <w:proofErr w:type="spellEnd"/>
          </w:p>
        </w:tc>
        <w:tc>
          <w:tcPr>
            <w:tcW w:w="1418" w:type="dxa"/>
          </w:tcPr>
          <w:p w:rsidR="00EC5B79" w:rsidRDefault="008F55B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13,6</w:t>
            </w:r>
          </w:p>
        </w:tc>
        <w:tc>
          <w:tcPr>
            <w:tcW w:w="1293" w:type="dxa"/>
          </w:tcPr>
          <w:p w:rsidR="00EC5B79" w:rsidRDefault="00B539C7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13,6</w:t>
            </w:r>
          </w:p>
        </w:tc>
        <w:tc>
          <w:tcPr>
            <w:tcW w:w="1258" w:type="dxa"/>
          </w:tcPr>
          <w:p w:rsidR="00EC5B79" w:rsidRDefault="00F26AFD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4,9</w:t>
            </w:r>
          </w:p>
        </w:tc>
        <w:tc>
          <w:tcPr>
            <w:tcW w:w="2177" w:type="dxa"/>
          </w:tcPr>
          <w:p w:rsidR="00EC5B79" w:rsidRPr="0099750E" w:rsidRDefault="009F3D5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36,3</w:t>
            </w:r>
          </w:p>
        </w:tc>
      </w:tr>
      <w:tr w:rsidR="008F55B3" w:rsidRPr="0099750E" w:rsidTr="008945D0">
        <w:tc>
          <w:tcPr>
            <w:tcW w:w="2943" w:type="dxa"/>
          </w:tcPr>
          <w:p w:rsidR="008F55B3" w:rsidRPr="00207179" w:rsidRDefault="008F55B3" w:rsidP="00633C75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Plati aferente documentelor executorii</w:t>
            </w:r>
          </w:p>
        </w:tc>
        <w:tc>
          <w:tcPr>
            <w:tcW w:w="1418" w:type="dxa"/>
          </w:tcPr>
          <w:p w:rsidR="008F55B3" w:rsidRDefault="008F55B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3" w:type="dxa"/>
          </w:tcPr>
          <w:p w:rsidR="008F55B3" w:rsidRDefault="007D2E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21,2</w:t>
            </w:r>
          </w:p>
        </w:tc>
        <w:tc>
          <w:tcPr>
            <w:tcW w:w="1258" w:type="dxa"/>
          </w:tcPr>
          <w:p w:rsidR="008F55B3" w:rsidRDefault="00F26AFD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21,2</w:t>
            </w:r>
          </w:p>
        </w:tc>
        <w:tc>
          <w:tcPr>
            <w:tcW w:w="2177" w:type="dxa"/>
          </w:tcPr>
          <w:p w:rsidR="008F55B3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593561" w:rsidRPr="0099750E" w:rsidTr="008945D0">
        <w:tc>
          <w:tcPr>
            <w:tcW w:w="2943" w:type="dxa"/>
          </w:tcPr>
          <w:p w:rsidR="00593561" w:rsidRPr="00207179" w:rsidRDefault="00593561" w:rsidP="00633C75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 w:rsidRPr="00207179">
              <w:rPr>
                <w:rFonts w:ascii="Times New Roman" w:hAnsi="Times New Roman" w:cs="Times New Roman"/>
                <w:lang w:val="fr-FR"/>
              </w:rPr>
              <w:t>Alte cheltuieli in baza de contracte cu personae fizice</w:t>
            </w:r>
          </w:p>
        </w:tc>
        <w:tc>
          <w:tcPr>
            <w:tcW w:w="1418" w:type="dxa"/>
          </w:tcPr>
          <w:p w:rsidR="00593561" w:rsidRDefault="008F55B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512,0</w:t>
            </w:r>
          </w:p>
        </w:tc>
        <w:tc>
          <w:tcPr>
            <w:tcW w:w="1293" w:type="dxa"/>
          </w:tcPr>
          <w:p w:rsidR="00593561" w:rsidRDefault="007D2E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498,9</w:t>
            </w:r>
          </w:p>
        </w:tc>
        <w:tc>
          <w:tcPr>
            <w:tcW w:w="1258" w:type="dxa"/>
          </w:tcPr>
          <w:p w:rsidR="00593561" w:rsidRDefault="00F26AFD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65,4</w:t>
            </w:r>
          </w:p>
        </w:tc>
        <w:tc>
          <w:tcPr>
            <w:tcW w:w="2177" w:type="dxa"/>
          </w:tcPr>
          <w:p w:rsidR="00593561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13,1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curente</w:t>
            </w:r>
            <w:proofErr w:type="spellEnd"/>
          </w:p>
        </w:tc>
        <w:tc>
          <w:tcPr>
            <w:tcW w:w="1418" w:type="dxa"/>
          </w:tcPr>
          <w:p w:rsidR="00EC5B79" w:rsidRDefault="008F55B3" w:rsidP="00A65B0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401</w:t>
            </w:r>
            <w:r w:rsidR="00A65B00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1293" w:type="dxa"/>
          </w:tcPr>
          <w:p w:rsidR="00EC5B79" w:rsidRDefault="007D2E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4126,4</w:t>
            </w:r>
          </w:p>
        </w:tc>
        <w:tc>
          <w:tcPr>
            <w:tcW w:w="1258" w:type="dxa"/>
          </w:tcPr>
          <w:p w:rsidR="00EC5B79" w:rsidRDefault="00F26AFD" w:rsidP="0059356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758,3</w:t>
            </w:r>
          </w:p>
        </w:tc>
        <w:tc>
          <w:tcPr>
            <w:tcW w:w="2177" w:type="dxa"/>
          </w:tcPr>
          <w:p w:rsidR="00EC5B79" w:rsidRPr="0099750E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18,4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207179" w:rsidRDefault="00EC5B79" w:rsidP="00B42F0B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 w:rsidRPr="00207179">
              <w:rPr>
                <w:rFonts w:ascii="Times New Roman" w:hAnsi="Times New Roman" w:cs="Times New Roman"/>
                <w:lang w:val="fr-FR"/>
              </w:rPr>
              <w:t xml:space="preserve">Transferuri acordate cu destinaţie special intre bugetele </w:t>
            </w:r>
            <w:r w:rsidR="00B42F0B" w:rsidRPr="00207179">
              <w:rPr>
                <w:rFonts w:ascii="Times New Roman" w:hAnsi="Times New Roman" w:cs="Times New Roman"/>
                <w:lang w:val="fr-FR"/>
              </w:rPr>
              <w:t xml:space="preserve">de stat si </w:t>
            </w:r>
            <w:r w:rsidRPr="00207179">
              <w:rPr>
                <w:rFonts w:ascii="Times New Roman" w:hAnsi="Times New Roman" w:cs="Times New Roman"/>
                <w:lang w:val="fr-FR"/>
              </w:rPr>
              <w:t>locale</w:t>
            </w:r>
          </w:p>
        </w:tc>
        <w:tc>
          <w:tcPr>
            <w:tcW w:w="1418" w:type="dxa"/>
          </w:tcPr>
          <w:p w:rsidR="00EC5B79" w:rsidRDefault="00F5491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1208,0</w:t>
            </w:r>
          </w:p>
        </w:tc>
        <w:tc>
          <w:tcPr>
            <w:tcW w:w="1293" w:type="dxa"/>
          </w:tcPr>
          <w:p w:rsidR="00EC5B79" w:rsidRDefault="007D2E79" w:rsidP="0008609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908,0</w:t>
            </w:r>
          </w:p>
        </w:tc>
        <w:tc>
          <w:tcPr>
            <w:tcW w:w="1258" w:type="dxa"/>
          </w:tcPr>
          <w:p w:rsidR="00C70E8E" w:rsidRDefault="00A9629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71,5</w:t>
            </w:r>
          </w:p>
        </w:tc>
        <w:tc>
          <w:tcPr>
            <w:tcW w:w="2177" w:type="dxa"/>
          </w:tcPr>
          <w:p w:rsidR="00EC5B79" w:rsidRPr="0099750E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7,9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Reparaţii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capital ale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clădirilor</w:t>
            </w:r>
            <w:proofErr w:type="spellEnd"/>
          </w:p>
        </w:tc>
        <w:tc>
          <w:tcPr>
            <w:tcW w:w="1418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3" w:type="dxa"/>
          </w:tcPr>
          <w:p w:rsidR="00EC5B79" w:rsidRDefault="007D2E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1638,1</w:t>
            </w:r>
          </w:p>
        </w:tc>
        <w:tc>
          <w:tcPr>
            <w:tcW w:w="1258" w:type="dxa"/>
          </w:tcPr>
          <w:p w:rsidR="00EC5B79" w:rsidRDefault="00A9629A" w:rsidP="00EB017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221,</w:t>
            </w:r>
            <w:r w:rsidR="00A118C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77" w:type="dxa"/>
          </w:tcPr>
          <w:p w:rsidR="00EC5B79" w:rsidRPr="0099750E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13,5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Reparaţii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capital ale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construcţiilor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speciale</w:t>
            </w:r>
            <w:proofErr w:type="spellEnd"/>
          </w:p>
        </w:tc>
        <w:tc>
          <w:tcPr>
            <w:tcW w:w="1418" w:type="dxa"/>
          </w:tcPr>
          <w:p w:rsidR="00EC5B79" w:rsidRDefault="009604C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2820,0</w:t>
            </w:r>
          </w:p>
        </w:tc>
        <w:tc>
          <w:tcPr>
            <w:tcW w:w="1293" w:type="dxa"/>
          </w:tcPr>
          <w:p w:rsidR="00EC5B79" w:rsidRDefault="007D2E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3175,1</w:t>
            </w:r>
          </w:p>
        </w:tc>
        <w:tc>
          <w:tcPr>
            <w:tcW w:w="1258" w:type="dxa"/>
          </w:tcPr>
          <w:p w:rsidR="00EC5B79" w:rsidRDefault="00A9629A" w:rsidP="00EB017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491,</w:t>
            </w:r>
            <w:r w:rsidR="00EB017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7" w:type="dxa"/>
          </w:tcPr>
          <w:p w:rsidR="00EC5B79" w:rsidRPr="0099750E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15,5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207179" w:rsidRDefault="00EC5B79" w:rsidP="00633C75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 w:rsidRPr="00207179">
              <w:rPr>
                <w:rFonts w:ascii="Times New Roman" w:hAnsi="Times New Roman" w:cs="Times New Roman"/>
                <w:lang w:val="fr-FR"/>
              </w:rPr>
              <w:t>Reparaţii capital ale instalaţiilor de transmisie</w:t>
            </w:r>
          </w:p>
        </w:tc>
        <w:tc>
          <w:tcPr>
            <w:tcW w:w="1418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3" w:type="dxa"/>
          </w:tcPr>
          <w:p w:rsidR="00EC5B79" w:rsidRDefault="000704D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163,1</w:t>
            </w:r>
          </w:p>
        </w:tc>
        <w:tc>
          <w:tcPr>
            <w:tcW w:w="1258" w:type="dxa"/>
          </w:tcPr>
          <w:p w:rsidR="00EC5B79" w:rsidRDefault="00A9629A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2,4</w:t>
            </w:r>
          </w:p>
        </w:tc>
        <w:tc>
          <w:tcPr>
            <w:tcW w:w="2177" w:type="dxa"/>
          </w:tcPr>
          <w:p w:rsidR="00EC5B79" w:rsidRPr="0099750E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1,5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maşinilor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utilajelor</w:t>
            </w:r>
            <w:proofErr w:type="spellEnd"/>
          </w:p>
        </w:tc>
        <w:tc>
          <w:tcPr>
            <w:tcW w:w="1418" w:type="dxa"/>
          </w:tcPr>
          <w:p w:rsidR="00EC5B79" w:rsidRDefault="009604C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105,8</w:t>
            </w:r>
          </w:p>
        </w:tc>
        <w:tc>
          <w:tcPr>
            <w:tcW w:w="1293" w:type="dxa"/>
          </w:tcPr>
          <w:p w:rsidR="00EC5B79" w:rsidRDefault="000704D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175,6</w:t>
            </w:r>
          </w:p>
        </w:tc>
        <w:tc>
          <w:tcPr>
            <w:tcW w:w="1258" w:type="dxa"/>
          </w:tcPr>
          <w:p w:rsidR="00EC5B79" w:rsidRDefault="00A9629A" w:rsidP="00A118C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131,</w:t>
            </w:r>
            <w:r w:rsidR="00A118C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77" w:type="dxa"/>
          </w:tcPr>
          <w:p w:rsidR="00EC5B79" w:rsidRPr="0099750E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75,0</w:t>
            </w:r>
          </w:p>
        </w:tc>
      </w:tr>
      <w:tr w:rsidR="00505A1C" w:rsidRPr="0099750E" w:rsidTr="008945D0">
        <w:tc>
          <w:tcPr>
            <w:tcW w:w="2943" w:type="dxa"/>
          </w:tcPr>
          <w:p w:rsidR="00505A1C" w:rsidRPr="00207179" w:rsidRDefault="00505A1C" w:rsidP="00BD01E7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Reparaţie capitală ale masinilor si utilajelor</w:t>
            </w:r>
          </w:p>
        </w:tc>
        <w:tc>
          <w:tcPr>
            <w:tcW w:w="1418" w:type="dxa"/>
          </w:tcPr>
          <w:p w:rsidR="00505A1C" w:rsidRDefault="009604C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293" w:type="dxa"/>
          </w:tcPr>
          <w:p w:rsidR="00505A1C" w:rsidRDefault="000704D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118,1</w:t>
            </w:r>
          </w:p>
        </w:tc>
        <w:tc>
          <w:tcPr>
            <w:tcW w:w="1258" w:type="dxa"/>
          </w:tcPr>
          <w:p w:rsidR="00505A1C" w:rsidRDefault="00545D3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117,8</w:t>
            </w:r>
          </w:p>
        </w:tc>
        <w:tc>
          <w:tcPr>
            <w:tcW w:w="2177" w:type="dxa"/>
          </w:tcPr>
          <w:p w:rsidR="00505A1C" w:rsidRPr="0099750E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99,9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207179" w:rsidRDefault="00EC5B79" w:rsidP="00BD01E7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 w:rsidRPr="00207179">
              <w:rPr>
                <w:rFonts w:ascii="Times New Roman" w:hAnsi="Times New Roman" w:cs="Times New Roman"/>
                <w:lang w:val="fr-FR"/>
              </w:rPr>
              <w:t>Procurarea inventarului de producer şi gospodăresc</w:t>
            </w:r>
          </w:p>
        </w:tc>
        <w:tc>
          <w:tcPr>
            <w:tcW w:w="1418" w:type="dxa"/>
          </w:tcPr>
          <w:p w:rsidR="00EC5B79" w:rsidRDefault="009604C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123,2</w:t>
            </w:r>
          </w:p>
        </w:tc>
        <w:tc>
          <w:tcPr>
            <w:tcW w:w="1293" w:type="dxa"/>
          </w:tcPr>
          <w:p w:rsidR="00EC5B79" w:rsidRDefault="000704D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118,0</w:t>
            </w:r>
          </w:p>
        </w:tc>
        <w:tc>
          <w:tcPr>
            <w:tcW w:w="1258" w:type="dxa"/>
          </w:tcPr>
          <w:p w:rsidR="00EC5B79" w:rsidRDefault="00545D3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21,2</w:t>
            </w:r>
          </w:p>
        </w:tc>
        <w:tc>
          <w:tcPr>
            <w:tcW w:w="2177" w:type="dxa"/>
          </w:tcPr>
          <w:p w:rsidR="00EC5B79" w:rsidRPr="0099750E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17,9</w:t>
            </w:r>
          </w:p>
        </w:tc>
      </w:tr>
      <w:tr w:rsidR="007D7425" w:rsidRPr="0099750E" w:rsidTr="008945D0">
        <w:tc>
          <w:tcPr>
            <w:tcW w:w="2943" w:type="dxa"/>
          </w:tcPr>
          <w:p w:rsidR="007D7425" w:rsidRPr="00207179" w:rsidRDefault="007D7425" w:rsidP="00BD01E7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Procurarea activelor nemateriale</w:t>
            </w:r>
          </w:p>
        </w:tc>
        <w:tc>
          <w:tcPr>
            <w:tcW w:w="1418" w:type="dxa"/>
          </w:tcPr>
          <w:p w:rsidR="007D7425" w:rsidRDefault="007D7425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3" w:type="dxa"/>
          </w:tcPr>
          <w:p w:rsidR="007D7425" w:rsidRDefault="007D7425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9,0</w:t>
            </w:r>
          </w:p>
        </w:tc>
        <w:tc>
          <w:tcPr>
            <w:tcW w:w="1258" w:type="dxa"/>
          </w:tcPr>
          <w:p w:rsidR="007D7425" w:rsidRDefault="00545D3E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7" w:type="dxa"/>
          </w:tcPr>
          <w:p w:rsidR="007D7425" w:rsidRPr="0099750E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fixe</w:t>
            </w:r>
          </w:p>
        </w:tc>
        <w:tc>
          <w:tcPr>
            <w:tcW w:w="1418" w:type="dxa"/>
          </w:tcPr>
          <w:p w:rsidR="00EC5B79" w:rsidRDefault="009604C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525,0</w:t>
            </w:r>
          </w:p>
        </w:tc>
        <w:tc>
          <w:tcPr>
            <w:tcW w:w="1293" w:type="dxa"/>
          </w:tcPr>
          <w:p w:rsidR="00EC5B79" w:rsidRDefault="000704D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182,6</w:t>
            </w:r>
          </w:p>
        </w:tc>
        <w:tc>
          <w:tcPr>
            <w:tcW w:w="1258" w:type="dxa"/>
          </w:tcPr>
          <w:p w:rsidR="00EC5B79" w:rsidRDefault="00025EB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22,3</w:t>
            </w:r>
          </w:p>
        </w:tc>
        <w:tc>
          <w:tcPr>
            <w:tcW w:w="2177" w:type="dxa"/>
          </w:tcPr>
          <w:p w:rsidR="00EC5B79" w:rsidRPr="0099750E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12,2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Pr="00207179" w:rsidRDefault="00EC5B79" w:rsidP="00BD01E7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 w:rsidRPr="00207179">
              <w:rPr>
                <w:rFonts w:ascii="Times New Roman" w:hAnsi="Times New Roman" w:cs="Times New Roman"/>
                <w:lang w:val="fr-FR"/>
              </w:rPr>
              <w:t>Instalaţii de transmisie în curs de execuţie</w:t>
            </w:r>
          </w:p>
        </w:tc>
        <w:tc>
          <w:tcPr>
            <w:tcW w:w="1418" w:type="dxa"/>
          </w:tcPr>
          <w:p w:rsidR="00EC5B79" w:rsidRPr="009D4132" w:rsidRDefault="009604C4" w:rsidP="001E165E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4910,0</w:t>
            </w:r>
          </w:p>
        </w:tc>
        <w:tc>
          <w:tcPr>
            <w:tcW w:w="1293" w:type="dxa"/>
          </w:tcPr>
          <w:p w:rsidR="00EC5B79" w:rsidRDefault="000704D0" w:rsidP="008B615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12530,4</w:t>
            </w:r>
          </w:p>
        </w:tc>
        <w:tc>
          <w:tcPr>
            <w:tcW w:w="1258" w:type="dxa"/>
          </w:tcPr>
          <w:p w:rsidR="00EC5B79" w:rsidRDefault="00025EB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1885,0</w:t>
            </w:r>
          </w:p>
        </w:tc>
        <w:tc>
          <w:tcPr>
            <w:tcW w:w="2177" w:type="dxa"/>
          </w:tcPr>
          <w:p w:rsidR="00EC5B79" w:rsidRPr="0099750E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15,0</w:t>
            </w:r>
          </w:p>
        </w:tc>
      </w:tr>
      <w:tr w:rsidR="003D5B8A" w:rsidRPr="0099750E" w:rsidTr="008945D0">
        <w:tc>
          <w:tcPr>
            <w:tcW w:w="2943" w:type="dxa"/>
          </w:tcPr>
          <w:p w:rsidR="003D5B8A" w:rsidRPr="00207179" w:rsidRDefault="003D5B8A" w:rsidP="00BD01E7">
            <w:pPr>
              <w:pStyle w:val="a3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Pregatirea proiectelor</w:t>
            </w:r>
          </w:p>
        </w:tc>
        <w:tc>
          <w:tcPr>
            <w:tcW w:w="1418" w:type="dxa"/>
          </w:tcPr>
          <w:p w:rsidR="003D5B8A" w:rsidRDefault="003D5B8A" w:rsidP="001E16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3" w:type="dxa"/>
          </w:tcPr>
          <w:p w:rsidR="003D5B8A" w:rsidRDefault="000704D0" w:rsidP="007D742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192,</w:t>
            </w:r>
            <w:r w:rsidR="007D742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58" w:type="dxa"/>
          </w:tcPr>
          <w:p w:rsidR="003D5B8A" w:rsidRDefault="00025EB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127,6</w:t>
            </w:r>
          </w:p>
        </w:tc>
        <w:tc>
          <w:tcPr>
            <w:tcW w:w="2177" w:type="dxa"/>
          </w:tcPr>
          <w:p w:rsidR="003D5B8A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66,4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combustibilului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carburanşilor</w:t>
            </w:r>
            <w:proofErr w:type="spellEnd"/>
          </w:p>
        </w:tc>
        <w:tc>
          <w:tcPr>
            <w:tcW w:w="1418" w:type="dxa"/>
          </w:tcPr>
          <w:p w:rsidR="00EC5B79" w:rsidRDefault="00E143A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147,4</w:t>
            </w:r>
          </w:p>
        </w:tc>
        <w:tc>
          <w:tcPr>
            <w:tcW w:w="1293" w:type="dxa"/>
          </w:tcPr>
          <w:p w:rsidR="00EC5B79" w:rsidRDefault="000704D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154,4</w:t>
            </w:r>
          </w:p>
        </w:tc>
        <w:tc>
          <w:tcPr>
            <w:tcW w:w="1258" w:type="dxa"/>
          </w:tcPr>
          <w:p w:rsidR="00EC5B79" w:rsidRDefault="00025EB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79,7</w:t>
            </w:r>
          </w:p>
        </w:tc>
        <w:tc>
          <w:tcPr>
            <w:tcW w:w="2177" w:type="dxa"/>
          </w:tcPr>
          <w:p w:rsidR="00EC5B79" w:rsidRPr="0099750E" w:rsidRDefault="005C108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51,6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pieselor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schimb</w:t>
            </w:r>
            <w:proofErr w:type="spellEnd"/>
          </w:p>
        </w:tc>
        <w:tc>
          <w:tcPr>
            <w:tcW w:w="1418" w:type="dxa"/>
          </w:tcPr>
          <w:p w:rsidR="00EC5B79" w:rsidRDefault="00E143A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16,5</w:t>
            </w:r>
          </w:p>
        </w:tc>
        <w:tc>
          <w:tcPr>
            <w:tcW w:w="1293" w:type="dxa"/>
          </w:tcPr>
          <w:p w:rsidR="00EC5B79" w:rsidRDefault="00E148BC" w:rsidP="00BF1EE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16,5</w:t>
            </w:r>
          </w:p>
        </w:tc>
        <w:tc>
          <w:tcPr>
            <w:tcW w:w="1258" w:type="dxa"/>
          </w:tcPr>
          <w:p w:rsidR="00EC5B79" w:rsidRDefault="00025EB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8,1</w:t>
            </w:r>
          </w:p>
        </w:tc>
        <w:tc>
          <w:tcPr>
            <w:tcW w:w="2177" w:type="dxa"/>
          </w:tcPr>
          <w:p w:rsidR="00EC5B79" w:rsidRPr="0099750E" w:rsidRDefault="0008215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49,0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418" w:type="dxa"/>
          </w:tcPr>
          <w:p w:rsidR="00EC5B79" w:rsidRDefault="00E143A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3108,0</w:t>
            </w:r>
          </w:p>
        </w:tc>
        <w:tc>
          <w:tcPr>
            <w:tcW w:w="1293" w:type="dxa"/>
          </w:tcPr>
          <w:p w:rsidR="00EC5B79" w:rsidRDefault="00E148BC" w:rsidP="00C70E8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2952,5</w:t>
            </w:r>
          </w:p>
        </w:tc>
        <w:tc>
          <w:tcPr>
            <w:tcW w:w="1258" w:type="dxa"/>
          </w:tcPr>
          <w:p w:rsidR="00EC5B79" w:rsidRDefault="00025EB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1334,9</w:t>
            </w:r>
          </w:p>
        </w:tc>
        <w:tc>
          <w:tcPr>
            <w:tcW w:w="2177" w:type="dxa"/>
          </w:tcPr>
          <w:p w:rsidR="00EC5B79" w:rsidRPr="0099750E" w:rsidRDefault="0008215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45,2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medicamentelor</w:t>
            </w:r>
            <w:proofErr w:type="spellEnd"/>
          </w:p>
        </w:tc>
        <w:tc>
          <w:tcPr>
            <w:tcW w:w="1418" w:type="dxa"/>
          </w:tcPr>
          <w:p w:rsidR="00EC5B79" w:rsidRDefault="00E143A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49,5</w:t>
            </w:r>
          </w:p>
        </w:tc>
        <w:tc>
          <w:tcPr>
            <w:tcW w:w="1293" w:type="dxa"/>
          </w:tcPr>
          <w:p w:rsidR="00EC5B79" w:rsidRDefault="00E148B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47,1</w:t>
            </w:r>
          </w:p>
        </w:tc>
        <w:tc>
          <w:tcPr>
            <w:tcW w:w="1258" w:type="dxa"/>
          </w:tcPr>
          <w:p w:rsidR="00EC5B79" w:rsidRDefault="00025EB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46,6</w:t>
            </w:r>
          </w:p>
        </w:tc>
        <w:tc>
          <w:tcPr>
            <w:tcW w:w="2177" w:type="dxa"/>
          </w:tcPr>
          <w:p w:rsidR="00EC5B79" w:rsidRPr="0099750E" w:rsidRDefault="0008215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98,9</w:t>
            </w:r>
          </w:p>
        </w:tc>
      </w:tr>
      <w:tr w:rsidR="004423F7" w:rsidRPr="0099750E" w:rsidTr="008945D0">
        <w:tc>
          <w:tcPr>
            <w:tcW w:w="2943" w:type="dxa"/>
          </w:tcPr>
          <w:p w:rsidR="004423F7" w:rsidRDefault="004423F7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scopuri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didactice</w:t>
            </w:r>
            <w:proofErr w:type="spellEnd"/>
          </w:p>
        </w:tc>
        <w:tc>
          <w:tcPr>
            <w:tcW w:w="1418" w:type="dxa"/>
          </w:tcPr>
          <w:p w:rsidR="004423F7" w:rsidRPr="002A3F31" w:rsidRDefault="002A3F31" w:rsidP="00BD0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10,0</w:t>
            </w:r>
          </w:p>
        </w:tc>
        <w:tc>
          <w:tcPr>
            <w:tcW w:w="1293" w:type="dxa"/>
          </w:tcPr>
          <w:p w:rsidR="004423F7" w:rsidRDefault="00E148B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10,0</w:t>
            </w:r>
          </w:p>
        </w:tc>
        <w:tc>
          <w:tcPr>
            <w:tcW w:w="1258" w:type="dxa"/>
          </w:tcPr>
          <w:p w:rsidR="004423F7" w:rsidRDefault="00025EB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7" w:type="dxa"/>
          </w:tcPr>
          <w:p w:rsidR="004423F7" w:rsidRPr="0099750E" w:rsidRDefault="0008215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F31AA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gospodăresc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rechizitelor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birou</w:t>
            </w:r>
            <w:proofErr w:type="spellEnd"/>
          </w:p>
        </w:tc>
        <w:tc>
          <w:tcPr>
            <w:tcW w:w="1418" w:type="dxa"/>
          </w:tcPr>
          <w:p w:rsidR="00EC5B79" w:rsidRDefault="002A3F3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303,9</w:t>
            </w:r>
          </w:p>
        </w:tc>
        <w:tc>
          <w:tcPr>
            <w:tcW w:w="1293" w:type="dxa"/>
          </w:tcPr>
          <w:p w:rsidR="00EC5B79" w:rsidRDefault="00E148B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365,7</w:t>
            </w:r>
          </w:p>
        </w:tc>
        <w:tc>
          <w:tcPr>
            <w:tcW w:w="1258" w:type="dxa"/>
          </w:tcPr>
          <w:p w:rsidR="00EC5B79" w:rsidRDefault="00025EB3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288,3</w:t>
            </w:r>
          </w:p>
        </w:tc>
        <w:tc>
          <w:tcPr>
            <w:tcW w:w="2177" w:type="dxa"/>
          </w:tcPr>
          <w:p w:rsidR="00EC5B79" w:rsidRPr="0099750E" w:rsidRDefault="0008215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78,8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construcţie</w:t>
            </w:r>
            <w:proofErr w:type="spellEnd"/>
          </w:p>
        </w:tc>
        <w:tc>
          <w:tcPr>
            <w:tcW w:w="1418" w:type="dxa"/>
          </w:tcPr>
          <w:p w:rsidR="00EC5B79" w:rsidRDefault="002A3F3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181,5</w:t>
            </w:r>
          </w:p>
        </w:tc>
        <w:tc>
          <w:tcPr>
            <w:tcW w:w="1293" w:type="dxa"/>
          </w:tcPr>
          <w:p w:rsidR="00A07F82" w:rsidRDefault="00E148B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197,0</w:t>
            </w:r>
          </w:p>
        </w:tc>
        <w:tc>
          <w:tcPr>
            <w:tcW w:w="1258" w:type="dxa"/>
          </w:tcPr>
          <w:p w:rsidR="00EC5B79" w:rsidRDefault="006D573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32,4</w:t>
            </w:r>
          </w:p>
        </w:tc>
        <w:tc>
          <w:tcPr>
            <w:tcW w:w="2177" w:type="dxa"/>
          </w:tcPr>
          <w:p w:rsidR="00EC5B79" w:rsidRPr="0099750E" w:rsidRDefault="0008215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16,5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îmbrăcămintei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încălţămintei</w:t>
            </w:r>
            <w:proofErr w:type="spellEnd"/>
          </w:p>
        </w:tc>
        <w:tc>
          <w:tcPr>
            <w:tcW w:w="1418" w:type="dxa"/>
          </w:tcPr>
          <w:p w:rsidR="00EC5B79" w:rsidRDefault="002A3F3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124,8</w:t>
            </w:r>
          </w:p>
        </w:tc>
        <w:tc>
          <w:tcPr>
            <w:tcW w:w="1293" w:type="dxa"/>
          </w:tcPr>
          <w:p w:rsidR="00EC5B79" w:rsidRDefault="00E148B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124,8</w:t>
            </w:r>
          </w:p>
        </w:tc>
        <w:tc>
          <w:tcPr>
            <w:tcW w:w="1258" w:type="dxa"/>
          </w:tcPr>
          <w:p w:rsidR="00EC5B79" w:rsidRDefault="006D573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30,8</w:t>
            </w:r>
          </w:p>
        </w:tc>
        <w:tc>
          <w:tcPr>
            <w:tcW w:w="2177" w:type="dxa"/>
          </w:tcPr>
          <w:p w:rsidR="00EC5B79" w:rsidRPr="0099750E" w:rsidRDefault="0008215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24,7</w:t>
            </w:r>
          </w:p>
        </w:tc>
      </w:tr>
      <w:tr w:rsidR="00EC5B79" w:rsidRPr="0099750E" w:rsidTr="008945D0">
        <w:tc>
          <w:tcPr>
            <w:tcW w:w="2943" w:type="dxa"/>
          </w:tcPr>
          <w:p w:rsidR="00EC5B79" w:rsidRDefault="00EC5B79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materiale</w:t>
            </w:r>
            <w:proofErr w:type="spellEnd"/>
          </w:p>
        </w:tc>
        <w:tc>
          <w:tcPr>
            <w:tcW w:w="1418" w:type="dxa"/>
          </w:tcPr>
          <w:p w:rsidR="00EC5B79" w:rsidRDefault="002A3F3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470,6</w:t>
            </w:r>
          </w:p>
          <w:p w:rsidR="002A3F31" w:rsidRDefault="002A3F31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3" w:type="dxa"/>
          </w:tcPr>
          <w:p w:rsidR="00EC5B79" w:rsidRDefault="00E148BC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473,1</w:t>
            </w:r>
          </w:p>
        </w:tc>
        <w:tc>
          <w:tcPr>
            <w:tcW w:w="1258" w:type="dxa"/>
          </w:tcPr>
          <w:p w:rsidR="00EC5B79" w:rsidRDefault="006D5730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192,5</w:t>
            </w:r>
          </w:p>
        </w:tc>
        <w:tc>
          <w:tcPr>
            <w:tcW w:w="2177" w:type="dxa"/>
          </w:tcPr>
          <w:p w:rsidR="00EC5B79" w:rsidRPr="0099750E" w:rsidRDefault="00082154" w:rsidP="00BD01E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40,7</w:t>
            </w:r>
          </w:p>
        </w:tc>
      </w:tr>
    </w:tbl>
    <w:p w:rsidR="00E103C1" w:rsidRDefault="00E103C1" w:rsidP="006242B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E6B7A" w:rsidRDefault="000C4B56" w:rsidP="006242B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="008E6B7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E6B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6B7A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="008E6B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6B7A">
        <w:rPr>
          <w:rFonts w:ascii="Times New Roman" w:hAnsi="Times New Roman" w:cs="Times New Roman"/>
          <w:sz w:val="28"/>
          <w:szCs w:val="28"/>
          <w:lang w:val="en-US"/>
        </w:rPr>
        <w:t>anali</w:t>
      </w:r>
      <w:r w:rsidR="00241C03">
        <w:rPr>
          <w:rFonts w:ascii="Times New Roman" w:hAnsi="Times New Roman" w:cs="Times New Roman"/>
          <w:sz w:val="28"/>
          <w:szCs w:val="28"/>
          <w:lang w:val="en-US"/>
        </w:rPr>
        <w:t>zei</w:t>
      </w:r>
      <w:proofErr w:type="spellEnd"/>
      <w:r w:rsidR="00241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1C03"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 w:rsidR="00241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1C03"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 w:rsidR="00241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1C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41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1C03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="00241C0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41C03">
        <w:rPr>
          <w:rFonts w:ascii="Times New Roman" w:hAnsi="Times New Roman" w:cs="Times New Roman"/>
          <w:sz w:val="28"/>
          <w:szCs w:val="28"/>
          <w:lang w:val="en-US"/>
        </w:rPr>
        <w:t>raportare</w:t>
      </w:r>
      <w:proofErr w:type="spellEnd"/>
      <w:r w:rsidR="00241C0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7719">
        <w:rPr>
          <w:rFonts w:ascii="Times New Roman" w:hAnsi="Times New Roman" w:cs="Times New Roman"/>
          <w:sz w:val="28"/>
          <w:szCs w:val="28"/>
          <w:lang w:val="en-US"/>
        </w:rPr>
        <w:t xml:space="preserve">% de </w:t>
      </w:r>
      <w:proofErr w:type="spellStart"/>
      <w:r w:rsidR="00637719">
        <w:rPr>
          <w:rFonts w:ascii="Times New Roman" w:hAnsi="Times New Roman" w:cs="Times New Roman"/>
          <w:sz w:val="28"/>
          <w:szCs w:val="28"/>
          <w:lang w:val="en-US"/>
        </w:rPr>
        <w:t>execuţie</w:t>
      </w:r>
      <w:proofErr w:type="spellEnd"/>
      <w:r w:rsidR="00637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3771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63771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37719">
        <w:rPr>
          <w:rFonts w:ascii="Times New Roman" w:hAnsi="Times New Roman" w:cs="Times New Roman"/>
          <w:sz w:val="28"/>
          <w:szCs w:val="28"/>
          <w:lang w:val="en-US"/>
        </w:rPr>
        <w:t>mult</w:t>
      </w:r>
      <w:proofErr w:type="spellEnd"/>
      <w:r w:rsidR="00637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7719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637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7719">
        <w:rPr>
          <w:rFonts w:ascii="Times New Roman" w:hAnsi="Times New Roman" w:cs="Times New Roman"/>
          <w:sz w:val="28"/>
          <w:szCs w:val="28"/>
          <w:lang w:val="en-US"/>
        </w:rPr>
        <w:t>mic</w:t>
      </w:r>
      <w:proofErr w:type="spellEnd"/>
      <w:r w:rsidR="00637719">
        <w:rPr>
          <w:rFonts w:ascii="Times New Roman" w:hAnsi="Times New Roman" w:cs="Times New Roman"/>
          <w:sz w:val="28"/>
          <w:szCs w:val="28"/>
          <w:lang w:val="en-US"/>
        </w:rPr>
        <w:t xml:space="preserve"> de 50.</w:t>
      </w:r>
    </w:p>
    <w:p w:rsidR="00C9175C" w:rsidRDefault="00AC65A3" w:rsidP="006242B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Devierile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175C">
        <w:rPr>
          <w:rFonts w:ascii="Times New Roman" w:hAnsi="Times New Roman" w:cs="Times New Roman"/>
          <w:sz w:val="28"/>
          <w:szCs w:val="28"/>
          <w:lang w:val="en-US"/>
        </w:rPr>
        <w:t xml:space="preserve">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apărut</w:t>
      </w:r>
      <w:proofErr w:type="spellEnd"/>
      <w:r w:rsidR="00C9175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C9175C">
        <w:rPr>
          <w:rFonts w:ascii="Times New Roman" w:hAnsi="Times New Roman" w:cs="Times New Roman"/>
          <w:sz w:val="28"/>
          <w:szCs w:val="28"/>
          <w:lang w:val="en-US"/>
        </w:rPr>
        <w:t>motiv</w:t>
      </w:r>
      <w:proofErr w:type="spellEnd"/>
      <w:r w:rsidR="00C91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175C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C9175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A6A72" w:rsidRPr="00553DEA" w:rsidRDefault="00C9175C" w:rsidP="000A6A7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capital </w:t>
      </w:r>
      <w:r>
        <w:rPr>
          <w:rFonts w:ascii="Times New Roman" w:hAnsi="Times New Roman" w:cs="Times New Roman"/>
          <w:sz w:val="28"/>
          <w:szCs w:val="28"/>
        </w:rPr>
        <w:t xml:space="preserve">a cladirilor – </w:t>
      </w:r>
      <w:r w:rsidR="00007DED">
        <w:rPr>
          <w:rFonts w:ascii="Times New Roman" w:hAnsi="Times New Roman" w:cs="Times New Roman"/>
          <w:sz w:val="28"/>
          <w:szCs w:val="28"/>
        </w:rPr>
        <w:t>sunt</w:t>
      </w:r>
      <w:r>
        <w:rPr>
          <w:rFonts w:ascii="Times New Roman" w:hAnsi="Times New Roman" w:cs="Times New Roman"/>
          <w:sz w:val="28"/>
          <w:szCs w:val="28"/>
        </w:rPr>
        <w:t xml:space="preserve"> planificate lucrări de </w:t>
      </w:r>
      <w:r w:rsidR="000A6A72">
        <w:rPr>
          <w:rFonts w:ascii="Times New Roman" w:hAnsi="Times New Roman" w:cs="Times New Roman"/>
          <w:sz w:val="28"/>
          <w:szCs w:val="28"/>
        </w:rPr>
        <w:t xml:space="preserve">reabilitarea energetică a clădirii Grădiniții de copii </w:t>
      </w:r>
      <w:proofErr w:type="gramStart"/>
      <w:r w:rsidR="000A6A72">
        <w:rPr>
          <w:rFonts w:ascii="Times New Roman" w:hAnsi="Times New Roman" w:cs="Times New Roman"/>
          <w:sz w:val="28"/>
          <w:szCs w:val="28"/>
        </w:rPr>
        <w:t>Lăstărel</w:t>
      </w:r>
      <w:r w:rsidR="0029780D">
        <w:rPr>
          <w:rFonts w:ascii="Times New Roman" w:hAnsi="Times New Roman" w:cs="Times New Roman"/>
          <w:sz w:val="28"/>
          <w:szCs w:val="28"/>
        </w:rPr>
        <w:t xml:space="preserve"> </w:t>
      </w:r>
      <w:r w:rsidR="000A6A72">
        <w:rPr>
          <w:rFonts w:ascii="Times New Roman" w:hAnsi="Times New Roman" w:cs="Times New Roman"/>
          <w:sz w:val="28"/>
          <w:szCs w:val="28"/>
        </w:rPr>
        <w:t>,lucrările</w:t>
      </w:r>
      <w:proofErr w:type="gramEnd"/>
      <w:r w:rsidR="000A6A72">
        <w:rPr>
          <w:rFonts w:ascii="Times New Roman" w:hAnsi="Times New Roman" w:cs="Times New Roman"/>
          <w:sz w:val="28"/>
          <w:szCs w:val="28"/>
        </w:rPr>
        <w:t xml:space="preserve"> sunt executate,dar  că nu am </w:t>
      </w:r>
      <w:r w:rsidR="0029780D">
        <w:rPr>
          <w:rFonts w:ascii="Times New Roman" w:hAnsi="Times New Roman" w:cs="Times New Roman"/>
          <w:sz w:val="28"/>
          <w:szCs w:val="28"/>
        </w:rPr>
        <w:t xml:space="preserve">primit finanțarea de la AEE </w:t>
      </w:r>
      <w:r w:rsidR="00321E79">
        <w:rPr>
          <w:rFonts w:ascii="Times New Roman" w:hAnsi="Times New Roman" w:cs="Times New Roman"/>
          <w:sz w:val="28"/>
          <w:szCs w:val="28"/>
        </w:rPr>
        <w:t>.</w:t>
      </w:r>
    </w:p>
    <w:p w:rsidR="00E810EF" w:rsidRPr="00627170" w:rsidRDefault="00E810EF" w:rsidP="00C9175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Reparaţia capitală a construcţiilor speciale </w:t>
      </w:r>
      <w:r w:rsidR="00F34B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F6D">
        <w:rPr>
          <w:rFonts w:ascii="Times New Roman" w:hAnsi="Times New Roman" w:cs="Times New Roman"/>
          <w:sz w:val="28"/>
          <w:szCs w:val="28"/>
        </w:rPr>
        <w:t>s</w:t>
      </w:r>
      <w:r w:rsidR="00F34B00">
        <w:rPr>
          <w:rFonts w:ascii="Times New Roman" w:hAnsi="Times New Roman" w:cs="Times New Roman"/>
          <w:sz w:val="28"/>
          <w:szCs w:val="28"/>
        </w:rPr>
        <w:t>unt planificate lucrări de repataţie a trotuarilor din oraş</w:t>
      </w:r>
      <w:r w:rsidR="005275E6">
        <w:rPr>
          <w:rFonts w:ascii="Times New Roman" w:hAnsi="Times New Roman" w:cs="Times New Roman"/>
          <w:sz w:val="28"/>
          <w:szCs w:val="28"/>
        </w:rPr>
        <w:t xml:space="preserve"> ,la moment lucrările se execută</w:t>
      </w:r>
      <w:r w:rsidR="00627170">
        <w:rPr>
          <w:rFonts w:ascii="Times New Roman" w:hAnsi="Times New Roman" w:cs="Times New Roman"/>
          <w:sz w:val="28"/>
          <w:szCs w:val="28"/>
        </w:rPr>
        <w:t>.</w:t>
      </w:r>
      <w:r w:rsidR="007A4CBF">
        <w:rPr>
          <w:rFonts w:ascii="Times New Roman" w:hAnsi="Times New Roman" w:cs="Times New Roman"/>
          <w:sz w:val="28"/>
          <w:szCs w:val="28"/>
        </w:rPr>
        <w:t>Reparația capitală a str.Gh.Asachi care</w:t>
      </w:r>
      <w:r w:rsidR="003E7233">
        <w:rPr>
          <w:rFonts w:ascii="Times New Roman" w:hAnsi="Times New Roman" w:cs="Times New Roman"/>
          <w:sz w:val="28"/>
          <w:szCs w:val="28"/>
        </w:rPr>
        <w:t xml:space="preserve"> la moment este inițiată procedur de licitație.</w:t>
      </w:r>
    </w:p>
    <w:p w:rsidR="00627170" w:rsidRDefault="00455E94" w:rsidP="00C9175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capital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instalaţiilor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transmisie</w:t>
      </w:r>
      <w:proofErr w:type="spellEnd"/>
      <w:r w:rsidR="00B518C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DA3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41EF">
        <w:rPr>
          <w:rFonts w:ascii="Times New Roman" w:hAnsi="Times New Roman" w:cs="Times New Roman"/>
          <w:sz w:val="28"/>
          <w:szCs w:val="28"/>
          <w:lang w:val="en-US"/>
        </w:rPr>
        <w:t>extinderea</w:t>
      </w:r>
      <w:proofErr w:type="spellEnd"/>
      <w:r w:rsidR="00084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41EF">
        <w:rPr>
          <w:rFonts w:ascii="Times New Roman" w:hAnsi="Times New Roman" w:cs="Times New Roman"/>
          <w:sz w:val="28"/>
          <w:szCs w:val="28"/>
          <w:lang w:val="en-US"/>
        </w:rPr>
        <w:t>rețelelor</w:t>
      </w:r>
      <w:proofErr w:type="spellEnd"/>
      <w:r w:rsidR="000841E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841EF">
        <w:rPr>
          <w:rFonts w:ascii="Times New Roman" w:hAnsi="Times New Roman" w:cs="Times New Roman"/>
          <w:sz w:val="28"/>
          <w:szCs w:val="28"/>
          <w:lang w:val="en-US"/>
        </w:rPr>
        <w:t>iluminat</w:t>
      </w:r>
      <w:proofErr w:type="spellEnd"/>
      <w:r w:rsidR="00084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41EF">
        <w:rPr>
          <w:rFonts w:ascii="Times New Roman" w:hAnsi="Times New Roman" w:cs="Times New Roman"/>
          <w:sz w:val="28"/>
          <w:szCs w:val="28"/>
          <w:lang w:val="en-US"/>
        </w:rPr>
        <w:t>public,la</w:t>
      </w:r>
      <w:proofErr w:type="spellEnd"/>
      <w:r w:rsidR="000841EF">
        <w:rPr>
          <w:rFonts w:ascii="Times New Roman" w:hAnsi="Times New Roman" w:cs="Times New Roman"/>
          <w:sz w:val="28"/>
          <w:szCs w:val="28"/>
          <w:lang w:val="en-US"/>
        </w:rPr>
        <w:t xml:space="preserve"> moment se </w:t>
      </w:r>
      <w:proofErr w:type="spellStart"/>
      <w:r w:rsidR="000841EF">
        <w:rPr>
          <w:rFonts w:ascii="Times New Roman" w:hAnsi="Times New Roman" w:cs="Times New Roman"/>
          <w:sz w:val="28"/>
          <w:szCs w:val="28"/>
          <w:lang w:val="en-US"/>
        </w:rPr>
        <w:t>elaborează</w:t>
      </w:r>
      <w:proofErr w:type="spellEnd"/>
      <w:r w:rsidR="00084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41EF">
        <w:rPr>
          <w:rFonts w:ascii="Times New Roman" w:hAnsi="Times New Roman" w:cs="Times New Roman"/>
          <w:sz w:val="28"/>
          <w:szCs w:val="28"/>
          <w:lang w:val="en-US"/>
        </w:rPr>
        <w:t>caietul</w:t>
      </w:r>
      <w:proofErr w:type="spellEnd"/>
      <w:r w:rsidR="000841EF">
        <w:rPr>
          <w:rFonts w:ascii="Times New Roman" w:hAnsi="Times New Roman" w:cs="Times New Roman"/>
          <w:sz w:val="28"/>
          <w:szCs w:val="28"/>
          <w:lang w:val="en-US"/>
        </w:rPr>
        <w:t xml:space="preserve"> de sarcini</w:t>
      </w:r>
      <w:r w:rsidR="00F4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C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0487" w:rsidRPr="00351A7E" w:rsidRDefault="00AF5DD1" w:rsidP="00C9175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Instalaţii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curs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638D">
        <w:rPr>
          <w:rFonts w:ascii="Times New Roman" w:hAnsi="Times New Roman" w:cs="Times New Roman"/>
          <w:sz w:val="28"/>
          <w:szCs w:val="28"/>
          <w:lang w:val="en-US"/>
        </w:rPr>
        <w:t>planificate</w:t>
      </w:r>
      <w:proofErr w:type="spellEnd"/>
      <w:r w:rsidR="00246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638D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="00246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638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246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638D"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="00246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638D">
        <w:rPr>
          <w:rFonts w:ascii="Times New Roman" w:hAnsi="Times New Roman" w:cs="Times New Roman"/>
          <w:sz w:val="28"/>
          <w:szCs w:val="28"/>
        </w:rPr>
        <w:t xml:space="preserve">proiectului iluminatul eficient stradal </w:t>
      </w:r>
      <w:proofErr w:type="gramStart"/>
      <w:r w:rsidR="0024638D">
        <w:rPr>
          <w:rFonts w:ascii="Times New Roman" w:hAnsi="Times New Roman" w:cs="Times New Roman"/>
          <w:sz w:val="28"/>
          <w:szCs w:val="28"/>
        </w:rPr>
        <w:t>,,Licurici</w:t>
      </w:r>
      <w:proofErr w:type="gramEnd"/>
      <w:r w:rsidR="0024638D">
        <w:rPr>
          <w:rFonts w:ascii="Times New Roman" w:hAnsi="Times New Roman" w:cs="Times New Roman"/>
          <w:sz w:val="28"/>
          <w:szCs w:val="28"/>
        </w:rPr>
        <w:t xml:space="preserve"> în inima codrilor</w:t>
      </w:r>
      <w:r w:rsidR="00351A7E">
        <w:rPr>
          <w:rFonts w:ascii="Times New Roman" w:hAnsi="Times New Roman" w:cs="Times New Roman"/>
          <w:sz w:val="28"/>
          <w:szCs w:val="28"/>
        </w:rPr>
        <w:t>,,care vor fi executate în a doua jumătate a anului.</w:t>
      </w:r>
    </w:p>
    <w:p w:rsidR="00351A7E" w:rsidRDefault="00351A7E" w:rsidP="00351A7E">
      <w:pPr>
        <w:pStyle w:val="a3"/>
        <w:ind w:left="780"/>
        <w:rPr>
          <w:rFonts w:ascii="Times New Roman" w:hAnsi="Times New Roman" w:cs="Times New Roman"/>
          <w:sz w:val="28"/>
          <w:szCs w:val="28"/>
          <w:lang w:val="en-US"/>
        </w:rPr>
      </w:pPr>
    </w:p>
    <w:p w:rsidR="00612478" w:rsidRDefault="00612478" w:rsidP="00612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12478">
        <w:rPr>
          <w:rFonts w:ascii="Times New Roman" w:hAnsi="Times New Roman" w:cs="Times New Roman"/>
          <w:b/>
          <w:sz w:val="28"/>
          <w:szCs w:val="28"/>
          <w:lang w:val="en-US"/>
        </w:rPr>
        <w:t>Mijloace</w:t>
      </w:r>
      <w:proofErr w:type="spellEnd"/>
      <w:r w:rsidRPr="006124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fixe</w:t>
      </w:r>
    </w:p>
    <w:p w:rsidR="00612478" w:rsidRDefault="00612478" w:rsidP="00612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085" w:rsidRDefault="00D6260B" w:rsidP="006242B2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612478" w:rsidRPr="00612478">
        <w:rPr>
          <w:rFonts w:ascii="Times New Roman" w:hAnsi="Times New Roman" w:cs="Times New Roman"/>
          <w:sz w:val="28"/>
          <w:szCs w:val="28"/>
          <w:lang w:val="fr-FR"/>
        </w:rPr>
        <w:t>Conform bilanțului contabil la situația de 01.01.201</w:t>
      </w:r>
      <w:r w:rsidR="006776BD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612478" w:rsidRPr="006124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12478">
        <w:rPr>
          <w:rFonts w:ascii="Times New Roman" w:hAnsi="Times New Roman" w:cs="Times New Roman"/>
          <w:sz w:val="28"/>
          <w:szCs w:val="28"/>
          <w:lang w:val="fr-FR"/>
        </w:rPr>
        <w:t xml:space="preserve">valoarea mijloacelor fixe constituie </w:t>
      </w:r>
      <w:r w:rsidR="004F3871">
        <w:rPr>
          <w:rFonts w:ascii="Times New Roman" w:hAnsi="Times New Roman" w:cs="Times New Roman"/>
          <w:sz w:val="28"/>
          <w:szCs w:val="28"/>
          <w:lang w:val="fr-FR"/>
        </w:rPr>
        <w:t>102567,2</w:t>
      </w:r>
      <w:r w:rsidR="006D67E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54702"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  <w:r w:rsidR="00612478">
        <w:rPr>
          <w:rFonts w:ascii="Times New Roman" w:hAnsi="Times New Roman" w:cs="Times New Roman"/>
          <w:sz w:val="28"/>
          <w:szCs w:val="28"/>
          <w:lang w:val="fr-FR"/>
        </w:rPr>
        <w:t xml:space="preserve">.Pe parcursul </w:t>
      </w:r>
      <w:r w:rsidR="006D67E4">
        <w:rPr>
          <w:rFonts w:ascii="Times New Roman" w:hAnsi="Times New Roman" w:cs="Times New Roman"/>
          <w:sz w:val="28"/>
          <w:szCs w:val="28"/>
          <w:lang w:val="fr-FR"/>
        </w:rPr>
        <w:t xml:space="preserve">a 6 luni a </w:t>
      </w:r>
      <w:r w:rsidR="00612478">
        <w:rPr>
          <w:rFonts w:ascii="Times New Roman" w:hAnsi="Times New Roman" w:cs="Times New Roman"/>
          <w:sz w:val="28"/>
          <w:szCs w:val="28"/>
          <w:lang w:val="fr-FR"/>
        </w:rPr>
        <w:t>anului  201</w:t>
      </w:r>
      <w:r w:rsidR="004F3871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612478">
        <w:rPr>
          <w:rFonts w:ascii="Times New Roman" w:hAnsi="Times New Roman" w:cs="Times New Roman"/>
          <w:sz w:val="28"/>
          <w:szCs w:val="28"/>
          <w:lang w:val="fr-FR"/>
        </w:rPr>
        <w:t xml:space="preserve"> întrări mijloace fixe au constituit </w:t>
      </w:r>
      <w:r w:rsidR="00FB5E61">
        <w:rPr>
          <w:rFonts w:ascii="Times New Roman" w:hAnsi="Times New Roman" w:cs="Times New Roman"/>
          <w:sz w:val="28"/>
          <w:szCs w:val="28"/>
          <w:lang w:val="fr-FR"/>
        </w:rPr>
        <w:t>2342,3</w:t>
      </w:r>
      <w:r w:rsidR="008201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12478">
        <w:rPr>
          <w:rFonts w:ascii="Times New Roman" w:hAnsi="Times New Roman" w:cs="Times New Roman"/>
          <w:sz w:val="28"/>
          <w:szCs w:val="28"/>
          <w:lang w:val="fr-FR"/>
        </w:rPr>
        <w:t xml:space="preserve">mii lei ,inclusiv cu titlu </w:t>
      </w:r>
      <w:r w:rsidR="00427968">
        <w:rPr>
          <w:rFonts w:ascii="Times New Roman" w:hAnsi="Times New Roman" w:cs="Times New Roman"/>
          <w:sz w:val="28"/>
          <w:szCs w:val="28"/>
          <w:lang w:val="fr-FR"/>
        </w:rPr>
        <w:t>de donații</w:t>
      </w:r>
      <w:r w:rsidR="006124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27968">
        <w:rPr>
          <w:rFonts w:ascii="Times New Roman" w:hAnsi="Times New Roman" w:cs="Times New Roman"/>
          <w:sz w:val="28"/>
          <w:szCs w:val="28"/>
          <w:lang w:val="fr-FR"/>
        </w:rPr>
        <w:t>50,2</w:t>
      </w:r>
      <w:r w:rsidR="008201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12478">
        <w:rPr>
          <w:rFonts w:ascii="Times New Roman" w:hAnsi="Times New Roman" w:cs="Times New Roman"/>
          <w:sz w:val="28"/>
          <w:szCs w:val="28"/>
          <w:lang w:val="fr-FR"/>
        </w:rPr>
        <w:t>mii lei , din</w:t>
      </w:r>
      <w:r w:rsidR="00356EC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12478">
        <w:rPr>
          <w:rFonts w:ascii="Times New Roman" w:hAnsi="Times New Roman" w:cs="Times New Roman"/>
          <w:sz w:val="28"/>
          <w:szCs w:val="28"/>
          <w:lang w:val="fr-FR"/>
        </w:rPr>
        <w:t xml:space="preserve">ele transmise cu titlu gratuit </w:t>
      </w:r>
      <w:r w:rsidR="00737A80">
        <w:rPr>
          <w:rFonts w:ascii="Times New Roman" w:hAnsi="Times New Roman" w:cs="Times New Roman"/>
          <w:sz w:val="28"/>
          <w:szCs w:val="28"/>
          <w:lang w:val="fr-FR"/>
        </w:rPr>
        <w:t>154,5</w:t>
      </w:r>
      <w:r w:rsidR="008201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12478"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  <w:r w:rsidR="00737A80">
        <w:rPr>
          <w:rFonts w:ascii="Times New Roman" w:hAnsi="Times New Roman" w:cs="Times New Roman"/>
          <w:sz w:val="28"/>
          <w:szCs w:val="28"/>
          <w:lang w:val="fr-FR"/>
        </w:rPr>
        <w:t xml:space="preserve"> și casate 5,0 mii lei</w:t>
      </w:r>
      <w:r w:rsidR="00356ECE">
        <w:rPr>
          <w:rFonts w:ascii="Times New Roman" w:hAnsi="Times New Roman" w:cs="Times New Roman"/>
          <w:sz w:val="28"/>
          <w:szCs w:val="28"/>
          <w:lang w:val="fr-FR"/>
        </w:rPr>
        <w:t xml:space="preserve"> . </w:t>
      </w:r>
      <w:r w:rsidR="002B608B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</w:t>
      </w:r>
    </w:p>
    <w:p w:rsidR="00A47085" w:rsidRDefault="00A47085" w:rsidP="006242B2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356ECE">
        <w:rPr>
          <w:rFonts w:ascii="Times New Roman" w:hAnsi="Times New Roman" w:cs="Times New Roman"/>
          <w:sz w:val="28"/>
          <w:szCs w:val="28"/>
          <w:lang w:val="fr-FR"/>
        </w:rPr>
        <w:t xml:space="preserve">Reparații capitale a cladirilor și </w:t>
      </w:r>
      <w:r w:rsidR="0042669E">
        <w:rPr>
          <w:rFonts w:ascii="Times New Roman" w:hAnsi="Times New Roman" w:cs="Times New Roman"/>
          <w:sz w:val="28"/>
          <w:szCs w:val="28"/>
          <w:lang w:val="fr-FR"/>
        </w:rPr>
        <w:t xml:space="preserve">a instalaților de transmise au fost executate în valoare de </w:t>
      </w:r>
      <w:r w:rsidR="001E2BB4">
        <w:rPr>
          <w:rFonts w:ascii="Times New Roman" w:hAnsi="Times New Roman" w:cs="Times New Roman"/>
          <w:sz w:val="28"/>
          <w:szCs w:val="28"/>
          <w:lang w:val="fr-FR"/>
        </w:rPr>
        <w:t>952,6</w:t>
      </w:r>
      <w:r w:rsidR="0042669E">
        <w:rPr>
          <w:rFonts w:ascii="Times New Roman" w:hAnsi="Times New Roman" w:cs="Times New Roman"/>
          <w:sz w:val="28"/>
          <w:szCs w:val="28"/>
          <w:lang w:val="fr-FR"/>
        </w:rPr>
        <w:t xml:space="preserve"> mii lei </w:t>
      </w:r>
      <w:r w:rsidR="00656BB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12478" w:rsidRDefault="00A47085" w:rsidP="00624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BC4E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078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6260B" w:rsidRPr="00D6260B">
        <w:rPr>
          <w:rFonts w:ascii="Times New Roman" w:hAnsi="Times New Roman" w:cs="Times New Roman"/>
          <w:sz w:val="28"/>
          <w:szCs w:val="28"/>
          <w:lang w:val="fr-FR"/>
        </w:rPr>
        <w:t>Investiții capital</w:t>
      </w:r>
      <w:r w:rsidR="00D6260B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="00D6260B" w:rsidRPr="00D6260B">
        <w:rPr>
          <w:rFonts w:ascii="Times New Roman" w:hAnsi="Times New Roman" w:cs="Times New Roman"/>
          <w:sz w:val="28"/>
          <w:szCs w:val="28"/>
          <w:lang w:val="fr-FR"/>
        </w:rPr>
        <w:t>în instalații de transmisie în curs de execuție</w:t>
      </w:r>
      <w:r w:rsidR="00907835">
        <w:rPr>
          <w:rFonts w:ascii="Times New Roman" w:hAnsi="Times New Roman" w:cs="Times New Roman"/>
          <w:sz w:val="28"/>
          <w:szCs w:val="28"/>
          <w:lang w:val="fr-FR"/>
        </w:rPr>
        <w:t xml:space="preserve"> pe parcursul </w:t>
      </w:r>
      <w:r w:rsidR="00520AA6">
        <w:rPr>
          <w:rFonts w:ascii="Times New Roman" w:hAnsi="Times New Roman" w:cs="Times New Roman"/>
          <w:sz w:val="28"/>
          <w:szCs w:val="28"/>
          <w:lang w:val="fr-FR"/>
        </w:rPr>
        <w:t>perioadei de raportare</w:t>
      </w:r>
      <w:r w:rsidR="00907835">
        <w:rPr>
          <w:rFonts w:ascii="Times New Roman" w:hAnsi="Times New Roman" w:cs="Times New Roman"/>
          <w:sz w:val="28"/>
          <w:szCs w:val="28"/>
          <w:lang w:val="fr-FR"/>
        </w:rPr>
        <w:t xml:space="preserve"> au fost executate în sumă de </w:t>
      </w:r>
      <w:r w:rsidR="001E2BB4">
        <w:rPr>
          <w:rFonts w:ascii="Times New Roman" w:hAnsi="Times New Roman" w:cs="Times New Roman"/>
          <w:sz w:val="28"/>
          <w:szCs w:val="28"/>
          <w:lang w:val="fr-FR"/>
        </w:rPr>
        <w:t>1046,6</w:t>
      </w:r>
      <w:r w:rsidR="00C805C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C35D6"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  <w:r w:rsidR="00907835">
        <w:rPr>
          <w:rFonts w:ascii="Times New Roman" w:hAnsi="Times New Roman" w:cs="Times New Roman"/>
          <w:sz w:val="28"/>
          <w:szCs w:val="28"/>
          <w:lang w:val="fr-FR"/>
        </w:rPr>
        <w:t xml:space="preserve">,inclusiv </w:t>
      </w:r>
      <w:r w:rsidR="009F2CD6">
        <w:rPr>
          <w:rFonts w:ascii="Times New Roman" w:hAnsi="Times New Roman" w:cs="Times New Roman"/>
          <w:sz w:val="28"/>
          <w:szCs w:val="28"/>
          <w:lang w:val="fr-FR"/>
        </w:rPr>
        <w:t>742,6</w:t>
      </w:r>
      <w:r w:rsidR="008158F1"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  <w:r w:rsidR="00907835" w:rsidRPr="00907835">
        <w:rPr>
          <w:rFonts w:ascii="Times New Roman" w:hAnsi="Times New Roman" w:cs="Times New Roman"/>
          <w:sz w:val="28"/>
          <w:szCs w:val="28"/>
        </w:rPr>
        <w:t xml:space="preserve"> </w:t>
      </w:r>
      <w:r w:rsidR="00907835">
        <w:rPr>
          <w:rFonts w:ascii="Times New Roman" w:hAnsi="Times New Roman" w:cs="Times New Roman"/>
          <w:sz w:val="28"/>
          <w:szCs w:val="28"/>
        </w:rPr>
        <w:t>conform contractului de grant,donator Ministerul Mediului.</w:t>
      </w:r>
    </w:p>
    <w:p w:rsidR="00907835" w:rsidRPr="00D6260B" w:rsidRDefault="00907835" w:rsidP="006242B2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r w:rsidR="0070282F">
        <w:rPr>
          <w:rFonts w:ascii="Times New Roman" w:hAnsi="Times New Roman" w:cs="Times New Roman"/>
          <w:sz w:val="28"/>
          <w:szCs w:val="28"/>
        </w:rPr>
        <w:t>situaţia de 01 iulie 201</w:t>
      </w:r>
      <w:r w:rsidR="00BB1E9C">
        <w:rPr>
          <w:rFonts w:ascii="Times New Roman" w:hAnsi="Times New Roman" w:cs="Times New Roman"/>
          <w:sz w:val="28"/>
          <w:szCs w:val="28"/>
        </w:rPr>
        <w:t>9</w:t>
      </w:r>
      <w:r w:rsidR="0070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valoarea totală a mijloacelor fixe constituie</w:t>
      </w:r>
      <w:r w:rsidR="008158F1">
        <w:rPr>
          <w:rFonts w:ascii="Times New Roman" w:hAnsi="Times New Roman" w:cs="Times New Roman"/>
          <w:sz w:val="28"/>
          <w:szCs w:val="28"/>
        </w:rPr>
        <w:t xml:space="preserve"> </w:t>
      </w:r>
      <w:r w:rsidR="00E35A25">
        <w:rPr>
          <w:rFonts w:ascii="Times New Roman" w:hAnsi="Times New Roman" w:cs="Times New Roman"/>
          <w:sz w:val="28"/>
          <w:szCs w:val="28"/>
        </w:rPr>
        <w:t>104750,0</w:t>
      </w:r>
      <w:r w:rsidR="008158F1">
        <w:rPr>
          <w:rFonts w:ascii="Times New Roman" w:hAnsi="Times New Roman" w:cs="Times New Roman"/>
          <w:sz w:val="28"/>
          <w:szCs w:val="28"/>
        </w:rPr>
        <w:t xml:space="preserve"> mii lei.</w:t>
      </w:r>
    </w:p>
    <w:p w:rsidR="00612478" w:rsidRPr="00D6260B" w:rsidRDefault="00612478" w:rsidP="006242B2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81387F" w:rsidRDefault="0081387F" w:rsidP="00C615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26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07A6F" w:rsidRPr="00D6260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  <w:r w:rsidR="008B615B" w:rsidRPr="00D6260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</w:t>
      </w:r>
      <w:r w:rsidR="00B07A6F" w:rsidRPr="00D6260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125B59" w:rsidRPr="00125B59">
        <w:rPr>
          <w:rFonts w:ascii="Times New Roman" w:hAnsi="Times New Roman" w:cs="Times New Roman"/>
          <w:b/>
          <w:sz w:val="28"/>
          <w:szCs w:val="28"/>
          <w:lang w:val="en-US"/>
        </w:rPr>
        <w:t>Datorii</w:t>
      </w:r>
      <w:proofErr w:type="spellEnd"/>
      <w:r w:rsidR="00125B59" w:rsidRPr="00125B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25B59" w:rsidRPr="00125B59">
        <w:rPr>
          <w:rFonts w:ascii="Times New Roman" w:hAnsi="Times New Roman" w:cs="Times New Roman"/>
          <w:b/>
          <w:sz w:val="28"/>
          <w:szCs w:val="28"/>
          <w:lang w:val="en-US"/>
        </w:rPr>
        <w:t>debitoare</w:t>
      </w:r>
      <w:proofErr w:type="spellEnd"/>
      <w:r w:rsidR="00125B59" w:rsidRPr="00125B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25B59" w:rsidRPr="00125B59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="00125B59" w:rsidRPr="00125B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25B59" w:rsidRPr="00125B59">
        <w:rPr>
          <w:rFonts w:ascii="Times New Roman" w:hAnsi="Times New Roman" w:cs="Times New Roman"/>
          <w:b/>
          <w:sz w:val="28"/>
          <w:szCs w:val="28"/>
          <w:lang w:val="en-US"/>
        </w:rPr>
        <w:t>creditoare</w:t>
      </w:r>
      <w:proofErr w:type="spellEnd"/>
    </w:p>
    <w:p w:rsidR="00073C37" w:rsidRPr="00207179" w:rsidRDefault="00F6103F" w:rsidP="00F6103F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D6260B">
        <w:rPr>
          <w:lang w:val="en-US"/>
        </w:rPr>
        <w:t xml:space="preserve">   </w:t>
      </w:r>
      <w:r w:rsidR="00966056" w:rsidRPr="00D6260B">
        <w:rPr>
          <w:lang w:val="en-US"/>
        </w:rPr>
        <w:t xml:space="preserve">     </w:t>
      </w:r>
      <w:r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La situaţia de  </w:t>
      </w:r>
      <w:r w:rsidR="00A36B03">
        <w:rPr>
          <w:rFonts w:ascii="Times New Roman" w:hAnsi="Times New Roman" w:cs="Times New Roman"/>
          <w:sz w:val="28"/>
          <w:szCs w:val="28"/>
          <w:lang w:val="fr-FR"/>
        </w:rPr>
        <w:t>01.0</w:t>
      </w:r>
      <w:r w:rsidR="007A0F1B">
        <w:rPr>
          <w:rFonts w:ascii="Times New Roman" w:hAnsi="Times New Roman" w:cs="Times New Roman"/>
          <w:sz w:val="28"/>
          <w:szCs w:val="28"/>
          <w:lang w:val="fr-FR"/>
        </w:rPr>
        <w:t>7</w:t>
      </w:r>
      <w:r w:rsidR="00A36B03">
        <w:rPr>
          <w:rFonts w:ascii="Times New Roman" w:hAnsi="Times New Roman" w:cs="Times New Roman"/>
          <w:sz w:val="28"/>
          <w:szCs w:val="28"/>
          <w:lang w:val="fr-FR"/>
        </w:rPr>
        <w:t>.201</w:t>
      </w:r>
      <w:r w:rsidR="00AE5CD3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515E4" w:rsidRPr="00207179">
        <w:rPr>
          <w:rFonts w:ascii="Times New Roman" w:hAnsi="Times New Roman" w:cs="Times New Roman"/>
          <w:sz w:val="28"/>
          <w:szCs w:val="28"/>
          <w:lang w:val="fr-FR"/>
        </w:rPr>
        <w:t>creanţele instituţiei</w:t>
      </w:r>
      <w:r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constituie suma de  </w:t>
      </w:r>
      <w:r w:rsidR="007A0F1B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514436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7A0F1B">
        <w:rPr>
          <w:rFonts w:ascii="Times New Roman" w:hAnsi="Times New Roman" w:cs="Times New Roman"/>
          <w:sz w:val="28"/>
          <w:szCs w:val="28"/>
          <w:lang w:val="fr-FR"/>
        </w:rPr>
        <w:t>7,</w:t>
      </w:r>
      <w:r w:rsidR="00514436">
        <w:rPr>
          <w:rFonts w:ascii="Times New Roman" w:hAnsi="Times New Roman" w:cs="Times New Roman"/>
          <w:sz w:val="28"/>
          <w:szCs w:val="28"/>
          <w:lang w:val="fr-FR"/>
        </w:rPr>
        <w:t>6</w:t>
      </w:r>
      <w:r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mii lei dintre care</w:t>
      </w:r>
      <w:r w:rsidR="00073C37" w:rsidRPr="00207179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56453A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073C37" w:rsidRPr="00207179" w:rsidRDefault="0044169D" w:rsidP="00073C3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07179">
        <w:rPr>
          <w:rFonts w:ascii="Times New Roman" w:hAnsi="Times New Roman" w:cs="Times New Roman"/>
          <w:sz w:val="28"/>
          <w:szCs w:val="28"/>
          <w:lang w:val="fr-FR"/>
        </w:rPr>
        <w:t>7</w:t>
      </w:r>
      <w:r w:rsidR="00514436"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207179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14436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56453A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6103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  <w:r w:rsidR="00073C37" w:rsidRPr="0020717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F6103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pentru servicii de </w:t>
      </w:r>
      <w:r w:rsidR="007769E2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arenda a încaperilor </w:t>
      </w:r>
      <w:r w:rsidR="00C515E4" w:rsidRPr="00207179">
        <w:rPr>
          <w:rFonts w:ascii="Times New Roman" w:hAnsi="Times New Roman" w:cs="Times New Roman"/>
          <w:sz w:val="28"/>
          <w:szCs w:val="28"/>
          <w:lang w:val="fr-FR"/>
        </w:rPr>
        <w:t>;</w:t>
      </w:r>
      <w:r w:rsidR="007769E2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073C37" w:rsidRDefault="00F84E8E" w:rsidP="00073C3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14436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1443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r w:rsidR="00073C3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7769E2" w:rsidRPr="00966056">
        <w:rPr>
          <w:rFonts w:ascii="Times New Roman" w:hAnsi="Times New Roman" w:cs="Times New Roman"/>
          <w:sz w:val="28"/>
          <w:szCs w:val="28"/>
          <w:lang w:val="en-US"/>
        </w:rPr>
        <w:t>plata</w:t>
      </w:r>
      <w:proofErr w:type="spellEnd"/>
      <w:r w:rsidR="007769E2" w:rsidRPr="00966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69E2" w:rsidRPr="00966056">
        <w:rPr>
          <w:rFonts w:ascii="Times New Roman" w:hAnsi="Times New Roman" w:cs="Times New Roman"/>
          <w:sz w:val="28"/>
          <w:szCs w:val="28"/>
          <w:lang w:val="en-US"/>
        </w:rPr>
        <w:t>parintească</w:t>
      </w:r>
      <w:proofErr w:type="spellEnd"/>
      <w:r w:rsidR="00C515E4" w:rsidRPr="00966056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r w:rsidR="007769E2" w:rsidRPr="00966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01A5" w:rsidRDefault="00B501A5" w:rsidP="00C615D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3,</w:t>
      </w:r>
      <w:r w:rsidR="00B4669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32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2CCE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632CCE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966056" w:rsidRPr="0007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2CC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632CC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32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C8">
        <w:rPr>
          <w:rFonts w:ascii="Times New Roman" w:hAnsi="Times New Roman" w:cs="Times New Roman"/>
          <w:sz w:val="28"/>
          <w:szCs w:val="28"/>
          <w:lang w:val="en-US"/>
        </w:rPr>
        <w:t>combustibil</w:t>
      </w:r>
      <w:proofErr w:type="spellEnd"/>
    </w:p>
    <w:p w:rsidR="00B46696" w:rsidRDefault="00B501A5" w:rsidP="00C615D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3,</w:t>
      </w:r>
      <w:r w:rsidR="00514436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r w:rsidR="00F84E8E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4E8E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F84E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4E8E">
        <w:rPr>
          <w:rFonts w:ascii="Times New Roman" w:hAnsi="Times New Roman" w:cs="Times New Roman"/>
          <w:sz w:val="28"/>
          <w:szCs w:val="28"/>
          <w:lang w:val="en-US"/>
        </w:rPr>
        <w:t>informaţionale</w:t>
      </w:r>
      <w:proofErr w:type="spellEnd"/>
    </w:p>
    <w:p w:rsidR="00073C37" w:rsidRPr="00B46696" w:rsidRDefault="00B46696" w:rsidP="00C615D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6696"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 w:rsidRPr="00B46696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B466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696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B46696">
        <w:rPr>
          <w:rFonts w:ascii="Times New Roman" w:hAnsi="Times New Roman" w:cs="Times New Roman"/>
          <w:sz w:val="28"/>
          <w:szCs w:val="28"/>
          <w:lang w:val="en-US"/>
        </w:rPr>
        <w:t xml:space="preserve"> lei – </w:t>
      </w:r>
      <w:proofErr w:type="spellStart"/>
      <w:r w:rsidRPr="00B46696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B466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696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B4669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3C37" w:rsidRPr="00B4669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073C37" w:rsidRPr="00073C37" w:rsidRDefault="00073C37" w:rsidP="00073C37">
      <w:pPr>
        <w:pStyle w:val="a3"/>
        <w:ind w:left="7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6103F" w:rsidRPr="00073C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66056" w:rsidRPr="00073C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73C37" w:rsidRPr="00073C37" w:rsidRDefault="00966056" w:rsidP="00C61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C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>Datoriile</w:t>
      </w:r>
      <w:proofErr w:type="spellEnd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>creditoare</w:t>
      </w:r>
      <w:proofErr w:type="spellEnd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62C7">
        <w:rPr>
          <w:rFonts w:ascii="Times New Roman" w:hAnsi="Times New Roman" w:cs="Times New Roman"/>
          <w:sz w:val="28"/>
          <w:szCs w:val="28"/>
          <w:lang w:val="en-US"/>
        </w:rPr>
        <w:t>2491</w:t>
      </w:r>
      <w:proofErr w:type="gramStart"/>
      <w:r w:rsidR="00BA62C7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proofErr w:type="spellStart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F6103F" w:rsidRPr="00966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C3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A4EBB" w:rsidRPr="00EA4EBB" w:rsidRDefault="004A5706" w:rsidP="00073C37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1008,0</w:t>
      </w:r>
      <w:r w:rsidR="00F6103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  <w:r w:rsidR="00073C37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–retribuirea muncii pentru luna </w:t>
      </w:r>
      <w:r w:rsidR="009C06FC">
        <w:rPr>
          <w:rFonts w:ascii="Times New Roman" w:hAnsi="Times New Roman" w:cs="Times New Roman"/>
          <w:sz w:val="28"/>
          <w:szCs w:val="28"/>
          <w:lang w:val="fr-FR"/>
        </w:rPr>
        <w:t>iunie</w:t>
      </w:r>
    </w:p>
    <w:p w:rsidR="00EA4EBB" w:rsidRPr="00EA4EBB" w:rsidRDefault="00CF3A07" w:rsidP="00073C37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222,7</w:t>
      </w:r>
      <w:r w:rsidR="00EA4EBB">
        <w:rPr>
          <w:rFonts w:ascii="Times New Roman" w:hAnsi="Times New Roman" w:cs="Times New Roman"/>
          <w:sz w:val="28"/>
          <w:szCs w:val="28"/>
        </w:rPr>
        <w:t xml:space="preserve"> mii lei - </w:t>
      </w:r>
      <w:r w:rsidR="00F6103F" w:rsidRPr="0007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03F" w:rsidRPr="00073C37">
        <w:rPr>
          <w:rFonts w:ascii="Times New Roman" w:hAnsi="Times New Roman" w:cs="Times New Roman"/>
          <w:sz w:val="28"/>
          <w:szCs w:val="28"/>
          <w:lang w:val="en-US"/>
        </w:rPr>
        <w:t>contribuţii</w:t>
      </w:r>
      <w:proofErr w:type="spellEnd"/>
      <w:r w:rsidR="00F6103F" w:rsidRPr="0007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03F" w:rsidRPr="00073C37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="00F80D23" w:rsidRPr="00073C37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EA4EBB" w:rsidRPr="00EA4EBB" w:rsidRDefault="003F64A8" w:rsidP="00073C37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335,8</w:t>
      </w:r>
      <w:r w:rsidR="00F6103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  <w:r w:rsidR="00EA4EBB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-</w:t>
      </w:r>
      <w:r w:rsidR="00F6103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pentru mărfuri şi servicii</w:t>
      </w:r>
      <w:r w:rsidR="00F80D23" w:rsidRPr="00207179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6D7E35" w:rsidRPr="003F64A8" w:rsidRDefault="004A5706" w:rsidP="00073C37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118,4</w:t>
      </w:r>
      <w:r w:rsidR="003B24C8" w:rsidRPr="0007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24C8" w:rsidRPr="00073C37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3B24C8" w:rsidRPr="00073C37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EA4EB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3B24C8" w:rsidRPr="0007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24C8" w:rsidRPr="00073C37">
        <w:rPr>
          <w:rFonts w:ascii="Times New Roman" w:hAnsi="Times New Roman" w:cs="Times New Roman"/>
          <w:sz w:val="28"/>
          <w:szCs w:val="28"/>
          <w:lang w:val="en-US"/>
        </w:rPr>
        <w:t>plata</w:t>
      </w:r>
      <w:proofErr w:type="spellEnd"/>
      <w:r w:rsidR="003B24C8" w:rsidRPr="0007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24C8" w:rsidRPr="00073C37">
        <w:rPr>
          <w:rFonts w:ascii="Times New Roman" w:hAnsi="Times New Roman" w:cs="Times New Roman"/>
          <w:sz w:val="28"/>
          <w:szCs w:val="28"/>
          <w:lang w:val="en-US"/>
        </w:rPr>
        <w:t>parintească</w:t>
      </w:r>
      <w:proofErr w:type="spellEnd"/>
      <w:r w:rsidR="005E08EA" w:rsidRPr="0007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64A8" w:rsidRPr="006D7E35" w:rsidRDefault="003F64A8" w:rsidP="00073C37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240,1mii lei – reparația capitală a clădirii</w:t>
      </w:r>
    </w:p>
    <w:p w:rsidR="00EA4EBB" w:rsidRPr="00EA4EBB" w:rsidRDefault="003F64A8" w:rsidP="00073C37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566,5</w:t>
      </w:r>
      <w:r w:rsidR="0017409A">
        <w:rPr>
          <w:rFonts w:ascii="Times New Roman" w:hAnsi="Times New Roman" w:cs="Times New Roman"/>
          <w:sz w:val="28"/>
          <w:szCs w:val="28"/>
        </w:rPr>
        <w:t xml:space="preserve"> mii lei –instalaţii de transmisie în curs de execuţie</w:t>
      </w:r>
      <w:r w:rsidR="00F024BC" w:rsidRPr="0020717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6103F" w:rsidRDefault="00EA4EBB" w:rsidP="00EA4EBB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08EA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Toate datoriile creditoare şi debitoare sunt </w:t>
      </w:r>
      <w:r w:rsidR="003B24C8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formate la situatia de </w:t>
      </w:r>
      <w:r w:rsidR="003F29F5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8F6336">
        <w:rPr>
          <w:rFonts w:ascii="Times New Roman" w:hAnsi="Times New Roman" w:cs="Times New Roman"/>
          <w:sz w:val="28"/>
          <w:szCs w:val="28"/>
          <w:lang w:val="fr-FR"/>
        </w:rPr>
        <w:t>0</w:t>
      </w:r>
      <w:r w:rsidR="003F29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750E3">
        <w:rPr>
          <w:rFonts w:ascii="Times New Roman" w:hAnsi="Times New Roman" w:cs="Times New Roman"/>
          <w:sz w:val="28"/>
          <w:szCs w:val="28"/>
          <w:lang w:val="fr-FR"/>
        </w:rPr>
        <w:t xml:space="preserve">iunie </w:t>
      </w:r>
      <w:r w:rsidR="00F024BC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201</w:t>
      </w:r>
      <w:r w:rsidR="00AE5CD3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5E08EA" w:rsidRPr="00207179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E08EA" w:rsidRPr="00207179">
        <w:rPr>
          <w:rFonts w:ascii="Times New Roman" w:hAnsi="Times New Roman" w:cs="Times New Roman"/>
          <w:sz w:val="28"/>
          <w:szCs w:val="28"/>
          <w:lang w:val="fr-FR"/>
        </w:rPr>
        <w:t>Datorii cu termenul expirat nu avem.</w:t>
      </w:r>
    </w:p>
    <w:p w:rsidR="00125B59" w:rsidRPr="00207179" w:rsidRDefault="00E72263" w:rsidP="00BE3FFF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078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125B59" w:rsidRPr="00207179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125B59" w:rsidRPr="00207179">
        <w:rPr>
          <w:rFonts w:ascii="Times New Roman" w:hAnsi="Times New Roman" w:cs="Times New Roman"/>
          <w:sz w:val="28"/>
          <w:szCs w:val="28"/>
          <w:lang w:val="fr-FR"/>
        </w:rPr>
        <w:t>oldu</w:t>
      </w:r>
      <w:r w:rsidR="00BE3FFF" w:rsidRPr="00207179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125B59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E3FF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disponibil a </w:t>
      </w:r>
      <w:r w:rsidR="00125B59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mijloacelor </w:t>
      </w:r>
      <w:r w:rsidR="00553B06" w:rsidRPr="00207179">
        <w:rPr>
          <w:rFonts w:ascii="Times New Roman" w:hAnsi="Times New Roman" w:cs="Times New Roman"/>
          <w:sz w:val="28"/>
          <w:szCs w:val="28"/>
          <w:lang w:val="fr-FR"/>
        </w:rPr>
        <w:t>bugetare la contu</w:t>
      </w:r>
      <w:r w:rsidR="00BE3FF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l </w:t>
      </w:r>
      <w:r w:rsidR="00553B06" w:rsidRPr="00207179">
        <w:rPr>
          <w:rFonts w:ascii="Times New Roman" w:hAnsi="Times New Roman" w:cs="Times New Roman"/>
          <w:sz w:val="28"/>
          <w:szCs w:val="28"/>
          <w:lang w:val="fr-FR"/>
        </w:rPr>
        <w:t>bancar la situatia de 01.</w:t>
      </w:r>
      <w:r w:rsidR="003F29F5">
        <w:rPr>
          <w:rFonts w:ascii="Times New Roman" w:hAnsi="Times New Roman" w:cs="Times New Roman"/>
          <w:sz w:val="28"/>
          <w:szCs w:val="28"/>
          <w:lang w:val="fr-FR"/>
        </w:rPr>
        <w:t>0</w:t>
      </w:r>
      <w:r w:rsidR="009572F1">
        <w:rPr>
          <w:rFonts w:ascii="Times New Roman" w:hAnsi="Times New Roman" w:cs="Times New Roman"/>
          <w:sz w:val="28"/>
          <w:szCs w:val="28"/>
          <w:lang w:val="fr-FR"/>
        </w:rPr>
        <w:t>7</w:t>
      </w:r>
      <w:r w:rsidR="003F29F5">
        <w:rPr>
          <w:rFonts w:ascii="Times New Roman" w:hAnsi="Times New Roman" w:cs="Times New Roman"/>
          <w:sz w:val="28"/>
          <w:szCs w:val="28"/>
          <w:lang w:val="fr-FR"/>
        </w:rPr>
        <w:t>.201</w:t>
      </w:r>
      <w:r w:rsidR="00AE5CD3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BE3FF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53B06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E3FFF" w:rsidRPr="00207179">
        <w:rPr>
          <w:rFonts w:ascii="Times New Roman" w:hAnsi="Times New Roman" w:cs="Times New Roman"/>
          <w:sz w:val="28"/>
          <w:szCs w:val="28"/>
          <w:lang w:val="fr-FR"/>
        </w:rPr>
        <w:t>constituie</w:t>
      </w:r>
      <w:r w:rsidR="00553B06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60269">
        <w:rPr>
          <w:rFonts w:ascii="Times New Roman" w:hAnsi="Times New Roman" w:cs="Times New Roman"/>
          <w:sz w:val="28"/>
          <w:szCs w:val="28"/>
          <w:lang w:val="fr-FR"/>
        </w:rPr>
        <w:t>5013,8</w:t>
      </w:r>
      <w:r w:rsidR="00BE3FFF"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mii lei.</w:t>
      </w:r>
    </w:p>
    <w:p w:rsidR="005F2D9B" w:rsidRDefault="00545B7C" w:rsidP="00F01C09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207179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 </w:t>
      </w:r>
    </w:p>
    <w:p w:rsidR="00F01C09" w:rsidRDefault="00545B7C" w:rsidP="00F01C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01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Performanțe pe programe/subprograme</w:t>
      </w:r>
    </w:p>
    <w:p w:rsidR="00EE4381" w:rsidRDefault="00337837" w:rsidP="00EE438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2230E3">
        <w:rPr>
          <w:rFonts w:ascii="Times New Roman" w:hAnsi="Times New Roman" w:cs="Times New Roman"/>
          <w:bCs/>
          <w:color w:val="000000"/>
          <w:sz w:val="28"/>
          <w:szCs w:val="28"/>
        </w:rPr>
        <w:t>În conformitate cu</w:t>
      </w:r>
      <w:r w:rsidR="002B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p.427 din anexa la</w:t>
      </w:r>
      <w:r w:rsidR="00223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Ordinul Ministerului Finan</w:t>
      </w:r>
      <w:r w:rsidR="002B1E7C">
        <w:rPr>
          <w:rFonts w:ascii="Times New Roman" w:hAnsi="Times New Roman" w:cs="Times New Roman"/>
          <w:bCs/>
          <w:color w:val="000000"/>
          <w:sz w:val="28"/>
          <w:szCs w:val="28"/>
        </w:rPr>
        <w:t>ţelor nr.209 din 24.12.2015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,,Setul metodologic privind elaborarea,aprobarea şi modificarea bugetului</w:t>
      </w:r>
      <w:r w:rsidR="00BC35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” au </w:t>
      </w:r>
      <w:proofErr w:type="spellStart"/>
      <w:r w:rsidR="00BC35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fost</w:t>
      </w:r>
      <w:proofErr w:type="spellEnd"/>
      <w:r w:rsidR="00BC35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C35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stabilite</w:t>
      </w:r>
      <w:proofErr w:type="spellEnd"/>
      <w:r w:rsidR="00BC35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C35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406E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gramele</w:t>
      </w:r>
      <w:proofErr w:type="spellEnd"/>
      <w:r w:rsidR="00406E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06E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şi</w:t>
      </w:r>
      <w:proofErr w:type="spellEnd"/>
      <w:r w:rsidR="00406E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06E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subprogramele</w:t>
      </w:r>
      <w:proofErr w:type="spellEnd"/>
      <w:r w:rsidR="00406E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406E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dezvoltare</w:t>
      </w:r>
      <w:proofErr w:type="spellEnd"/>
      <w:r w:rsidR="00406E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421D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="007421D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Primariei</w:t>
      </w:r>
      <w:proofErr w:type="spellEnd"/>
      <w:r w:rsidR="007421D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421D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Călăraşi</w:t>
      </w:r>
      <w:proofErr w:type="spellEnd"/>
      <w:r w:rsidR="007421D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="00EE438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F01C09" w:rsidRPr="00BC3553" w:rsidRDefault="00EE4381" w:rsidP="00EE438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a.201</w:t>
      </w:r>
      <w:r w:rsidR="00BF557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elaborate </w:t>
      </w:r>
      <w:r w:rsidR="0071183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9 </w:t>
      </w:r>
      <w:proofErr w:type="spellStart"/>
      <w:r w:rsidR="0071183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programe</w:t>
      </w:r>
      <w:proofErr w:type="spellEnd"/>
      <w:r w:rsidR="0071183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="001E329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1183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Execuţia</w:t>
      </w:r>
      <w:proofErr w:type="spellEnd"/>
      <w:r w:rsidR="0071183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71183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bugetului</w:t>
      </w:r>
      <w:proofErr w:type="spellEnd"/>
      <w:r w:rsidR="0071183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2C7DD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la</w:t>
      </w:r>
      <w:proofErr w:type="gramEnd"/>
      <w:r w:rsidR="002C7DD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C7DD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cheltuieli</w:t>
      </w:r>
      <w:proofErr w:type="spellEnd"/>
      <w:r w:rsidR="002C7DD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C7DD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</w:t>
      </w:r>
      <w:proofErr w:type="spellEnd"/>
      <w:r w:rsidR="002C7DD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C7DD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programe</w:t>
      </w:r>
      <w:proofErr w:type="spellEnd"/>
      <w:r w:rsidR="002C7DD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6E426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="006E426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fost</w:t>
      </w:r>
      <w:proofErr w:type="spellEnd"/>
      <w:r w:rsidR="006E426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6E426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realizată</w:t>
      </w:r>
      <w:proofErr w:type="spellEnd"/>
      <w:r w:rsidR="006E426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8541E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după</w:t>
      </w:r>
      <w:proofErr w:type="spellEnd"/>
      <w:r w:rsidR="008541E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cum </w:t>
      </w:r>
      <w:proofErr w:type="spellStart"/>
      <w:r w:rsidR="008541E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urmează</w:t>
      </w:r>
      <w:proofErr w:type="spellEnd"/>
      <w:r w:rsidR="007F3F8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</w:t>
      </w:r>
    </w:p>
    <w:p w:rsidR="00F01C09" w:rsidRDefault="00F01C09" w:rsidP="00EE438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C09" w:rsidRDefault="00AB5623" w:rsidP="007F3F8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BF5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3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Programul- Executivul şi serviciile de suport</w:t>
      </w:r>
    </w:p>
    <w:p w:rsidR="00AB5623" w:rsidRDefault="001F798A" w:rsidP="00CC030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B5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Programul include subprogramul – </w:t>
      </w:r>
      <w:r w:rsidR="00AB5623" w:rsidRPr="00CC0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Exercitarea guvernării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r w:rsidRPr="001F798A">
        <w:rPr>
          <w:rFonts w:ascii="Times New Roman" w:hAnsi="Times New Roman" w:cs="Times New Roman"/>
          <w:bCs/>
          <w:color w:val="000000"/>
          <w:sz w:val="28"/>
          <w:szCs w:val="28"/>
        </w:rPr>
        <w:t>acti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vitatea aparatului primar</w:t>
      </w:r>
      <w:r w:rsidR="009B6F41">
        <w:rPr>
          <w:rFonts w:ascii="Times New Roman" w:hAnsi="Times New Roman" w:cs="Times New Roman"/>
          <w:bCs/>
          <w:color w:val="000000"/>
          <w:sz w:val="28"/>
          <w:szCs w:val="28"/>
        </w:rPr>
        <w:t>iei.</w:t>
      </w:r>
    </w:p>
    <w:p w:rsidR="00CC0309" w:rsidRDefault="000E56AD" w:rsidP="00CC030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56AD">
        <w:rPr>
          <w:rFonts w:ascii="Times New Roman" w:hAnsi="Times New Roman" w:cs="Times New Roman"/>
          <w:bCs/>
          <w:color w:val="000000"/>
          <w:sz w:val="28"/>
          <w:szCs w:val="28"/>
        </w:rPr>
        <w:t>Scopul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subprogramului este interese promovate şi probleme soluţionate ale populaţiei din oraş.</w:t>
      </w:r>
      <w:r w:rsidR="00D611C6">
        <w:rPr>
          <w:rFonts w:ascii="Times New Roman" w:hAnsi="Times New Roman" w:cs="Times New Roman"/>
          <w:bCs/>
          <w:color w:val="000000"/>
          <w:sz w:val="28"/>
          <w:szCs w:val="28"/>
        </w:rPr>
        <w:t>Bugetul programului la cheltuieli constituie</w:t>
      </w:r>
    </w:p>
    <w:p w:rsidR="00C53E60" w:rsidRPr="000E56AD" w:rsidRDefault="00C53E60" w:rsidP="00CC030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38"/>
        <w:gridCol w:w="3238"/>
        <w:gridCol w:w="3238"/>
      </w:tblGrid>
      <w:tr w:rsidR="00C53E60" w:rsidTr="00C53E60">
        <w:tc>
          <w:tcPr>
            <w:tcW w:w="3238" w:type="dxa"/>
          </w:tcPr>
          <w:p w:rsidR="00C53E60" w:rsidRDefault="00C53E60" w:rsidP="00CC030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Aprobat</w:t>
            </w:r>
            <w:r w:rsidR="007546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,mii lei</w:t>
            </w:r>
          </w:p>
        </w:tc>
        <w:tc>
          <w:tcPr>
            <w:tcW w:w="3238" w:type="dxa"/>
          </w:tcPr>
          <w:p w:rsidR="00C53E60" w:rsidRDefault="00C53E60" w:rsidP="00CC030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Precizat</w:t>
            </w:r>
            <w:r w:rsidR="007546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,mii lei</w:t>
            </w:r>
          </w:p>
        </w:tc>
        <w:tc>
          <w:tcPr>
            <w:tcW w:w="3238" w:type="dxa"/>
          </w:tcPr>
          <w:p w:rsidR="00C53E60" w:rsidRDefault="00C53E60" w:rsidP="00CC030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Executat</w:t>
            </w:r>
            <w:r w:rsidR="007546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,mii lei</w:t>
            </w:r>
          </w:p>
        </w:tc>
      </w:tr>
      <w:tr w:rsidR="00C53E60" w:rsidTr="00C53E60">
        <w:tc>
          <w:tcPr>
            <w:tcW w:w="3238" w:type="dxa"/>
          </w:tcPr>
          <w:p w:rsidR="00C53E60" w:rsidRDefault="00BF5572" w:rsidP="00CC030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5010,0</w:t>
            </w:r>
          </w:p>
        </w:tc>
        <w:tc>
          <w:tcPr>
            <w:tcW w:w="3238" w:type="dxa"/>
          </w:tcPr>
          <w:p w:rsidR="00C53E60" w:rsidRDefault="00BF5572" w:rsidP="00CC030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4714,3</w:t>
            </w:r>
          </w:p>
        </w:tc>
        <w:tc>
          <w:tcPr>
            <w:tcW w:w="3238" w:type="dxa"/>
          </w:tcPr>
          <w:p w:rsidR="00C53E60" w:rsidRDefault="00BF5572" w:rsidP="00CC030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2150,3</w:t>
            </w:r>
          </w:p>
        </w:tc>
      </w:tr>
    </w:tbl>
    <w:p w:rsidR="00CC0309" w:rsidRDefault="00CC0309" w:rsidP="00CC030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4CDA" w:rsidRPr="00CC0309" w:rsidRDefault="00084CDA" w:rsidP="00CC030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70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Din suma totală a cheltuielilor executate retribuirea muncii </w:t>
      </w:r>
      <w:r w:rsidR="00A300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 angajatilor aparatului primariei constituie </w:t>
      </w:r>
      <w:r w:rsidR="00AD0107">
        <w:rPr>
          <w:rFonts w:ascii="Times New Roman" w:hAnsi="Times New Roman" w:cs="Times New Roman"/>
          <w:bCs/>
          <w:color w:val="000000"/>
          <w:sz w:val="28"/>
          <w:szCs w:val="28"/>
        </w:rPr>
        <w:t>1147,1</w:t>
      </w:r>
      <w:r w:rsidR="00A300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mii lei</w:t>
      </w:r>
      <w:r w:rsidR="00483C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,contribuţii sociale şi medicale </w:t>
      </w:r>
      <w:r w:rsidR="00AD0107">
        <w:rPr>
          <w:rFonts w:ascii="Times New Roman" w:hAnsi="Times New Roman" w:cs="Times New Roman"/>
          <w:bCs/>
          <w:color w:val="000000"/>
          <w:sz w:val="28"/>
          <w:szCs w:val="28"/>
        </w:rPr>
        <w:t>315,4</w:t>
      </w:r>
      <w:r w:rsidR="00A05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mii lei</w:t>
      </w:r>
      <w:r w:rsidR="00CA0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,servicii de întreţinere </w:t>
      </w:r>
      <w:r w:rsidR="002971B6">
        <w:rPr>
          <w:rFonts w:ascii="Times New Roman" w:hAnsi="Times New Roman" w:cs="Times New Roman"/>
          <w:bCs/>
          <w:color w:val="000000"/>
          <w:sz w:val="28"/>
          <w:szCs w:val="28"/>
        </w:rPr>
        <w:t>476,9</w:t>
      </w:r>
      <w:r w:rsidR="00577B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mii lei</w:t>
      </w:r>
      <w:r w:rsidR="00E72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,procurarea</w:t>
      </w:r>
      <w:r w:rsidR="001E2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mijloacelor fixe </w:t>
      </w:r>
      <w:r w:rsidR="00A96CC9">
        <w:rPr>
          <w:rFonts w:ascii="Times New Roman" w:hAnsi="Times New Roman" w:cs="Times New Roman"/>
          <w:bCs/>
          <w:color w:val="000000"/>
          <w:sz w:val="28"/>
          <w:szCs w:val="28"/>
        </w:rPr>
        <w:t>24,9</w:t>
      </w:r>
      <w:r w:rsidR="001E2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mii lei</w:t>
      </w:r>
      <w:r w:rsidR="000021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,materialelor </w:t>
      </w:r>
      <w:r w:rsidR="004D348F">
        <w:rPr>
          <w:rFonts w:ascii="Times New Roman" w:hAnsi="Times New Roman" w:cs="Times New Roman"/>
          <w:bCs/>
          <w:color w:val="000000"/>
          <w:sz w:val="28"/>
          <w:szCs w:val="28"/>
        </w:rPr>
        <w:t>86,2</w:t>
      </w:r>
      <w:r w:rsidR="000021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mii lei şi alte cheltuieli </w:t>
      </w:r>
      <w:r w:rsidR="004D34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99,8 </w:t>
      </w:r>
      <w:r w:rsidR="00563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mii lei.</w:t>
      </w:r>
    </w:p>
    <w:p w:rsidR="00D95E8A" w:rsidRDefault="00D40673" w:rsidP="00C8512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A4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85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8A4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6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D40673" w:rsidRDefault="00D95E8A" w:rsidP="00C8512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966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40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0673" w:rsidRPr="00D40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Programul – Domenii generale de stat</w:t>
      </w:r>
    </w:p>
    <w:p w:rsidR="00630404" w:rsidRDefault="009440FA" w:rsidP="00C8512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30404" w:rsidRPr="00630404">
        <w:rPr>
          <w:rFonts w:ascii="Times New Roman" w:hAnsi="Times New Roman" w:cs="Times New Roman"/>
          <w:bCs/>
          <w:color w:val="000000"/>
          <w:sz w:val="28"/>
          <w:szCs w:val="28"/>
        </w:rPr>
        <w:t>Pro</w:t>
      </w:r>
      <w:r w:rsidR="00630404">
        <w:rPr>
          <w:rFonts w:ascii="Times New Roman" w:hAnsi="Times New Roman" w:cs="Times New Roman"/>
          <w:bCs/>
          <w:color w:val="000000"/>
          <w:sz w:val="28"/>
          <w:szCs w:val="28"/>
        </w:rPr>
        <w:t>gramul include subprogramul –</w:t>
      </w:r>
      <w:r w:rsidR="00630404" w:rsidRPr="008A4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Gestionarea fo</w:t>
      </w:r>
      <w:r w:rsidR="008A414C" w:rsidRPr="008A4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 w:rsidR="00630404" w:rsidRPr="008A4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durilor</w:t>
      </w:r>
      <w:r w:rsidR="008A414C" w:rsidRPr="008A4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rezervă şi de intervenţă</w:t>
      </w:r>
      <w:r w:rsidR="00630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A3B6A" w:rsidRDefault="001A4955" w:rsidP="00C8512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40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Scopul subprogramului este activităţi imprevizibile şi excepţionale.</w:t>
      </w:r>
    </w:p>
    <w:p w:rsidR="000E0A99" w:rsidRPr="00EA5D7C" w:rsidRDefault="000E0A99" w:rsidP="00C8512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40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Pe parcursul </w:t>
      </w:r>
      <w:r w:rsidR="00847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 6 luni a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anului 201</w:t>
      </w:r>
      <w:r w:rsidR="004D348F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conform </w:t>
      </w:r>
      <w:r w:rsidR="001464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dispoziției</w:t>
      </w:r>
      <w:r w:rsidR="005D49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primarului or.</w:t>
      </w:r>
      <w:r w:rsidR="001464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4977">
        <w:rPr>
          <w:rFonts w:ascii="Times New Roman" w:hAnsi="Times New Roman" w:cs="Times New Roman"/>
          <w:bCs/>
          <w:color w:val="000000"/>
          <w:sz w:val="28"/>
          <w:szCs w:val="28"/>
        </w:rPr>
        <w:t>Călărași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din fondul de rezervă </w:t>
      </w:r>
      <w:r w:rsidR="00877E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au fost alocate </w:t>
      </w:r>
      <w:r w:rsidR="001464F0">
        <w:rPr>
          <w:rFonts w:ascii="Times New Roman" w:hAnsi="Times New Roman" w:cs="Times New Roman"/>
          <w:bCs/>
          <w:color w:val="000000"/>
          <w:sz w:val="28"/>
          <w:szCs w:val="28"/>
        </w:rPr>
        <w:t>11,3</w:t>
      </w:r>
      <w:r w:rsidR="00F30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mii lei şi executate în mărime de 100%.</w:t>
      </w:r>
    </w:p>
    <w:p w:rsidR="009668FA" w:rsidRDefault="007705B4" w:rsidP="008A414C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</w:p>
    <w:p w:rsidR="0017409A" w:rsidRDefault="009668FA" w:rsidP="008A414C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</w:t>
      </w:r>
      <w:r w:rsidR="007705B4" w:rsidRPr="007B72A9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Programul </w:t>
      </w:r>
      <w:r w:rsidR="007B72A9" w:rsidRPr="007B72A9">
        <w:rPr>
          <w:rFonts w:ascii="Times New Roman" w:hAnsi="Times New Roman" w:cs="Times New Roman"/>
          <w:b/>
          <w:sz w:val="28"/>
          <w:szCs w:val="28"/>
          <w:lang w:val="fr-FR"/>
        </w:rPr>
        <w:t>– Dezvoltarea transportului</w:t>
      </w:r>
    </w:p>
    <w:p w:rsidR="007B72A9" w:rsidRPr="000F4CD7" w:rsidRDefault="009440FA" w:rsidP="008A414C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7B72A9" w:rsidRPr="007B72A9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7B72A9">
        <w:rPr>
          <w:rFonts w:ascii="Times New Roman" w:hAnsi="Times New Roman" w:cs="Times New Roman"/>
          <w:sz w:val="28"/>
          <w:szCs w:val="28"/>
          <w:lang w:val="fr-FR"/>
        </w:rPr>
        <w:t>rogramul include su</w:t>
      </w:r>
      <w:r w:rsidR="000F4CD7">
        <w:rPr>
          <w:rFonts w:ascii="Times New Roman" w:hAnsi="Times New Roman" w:cs="Times New Roman"/>
          <w:sz w:val="28"/>
          <w:szCs w:val="28"/>
          <w:lang w:val="fr-FR"/>
        </w:rPr>
        <w:t xml:space="preserve">bprogramul – </w:t>
      </w:r>
      <w:r w:rsidR="000F4CD7" w:rsidRPr="000F4CD7">
        <w:rPr>
          <w:rFonts w:ascii="Times New Roman" w:hAnsi="Times New Roman" w:cs="Times New Roman"/>
          <w:b/>
          <w:sz w:val="28"/>
          <w:szCs w:val="28"/>
          <w:lang w:val="fr-FR"/>
        </w:rPr>
        <w:t>Dezvoltarea drumurilor</w:t>
      </w:r>
    </w:p>
    <w:p w:rsidR="00C8512D" w:rsidRDefault="009440FA" w:rsidP="0017409A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0F4CD7">
        <w:rPr>
          <w:rFonts w:ascii="Times New Roman" w:hAnsi="Times New Roman" w:cs="Times New Roman"/>
          <w:sz w:val="28"/>
          <w:szCs w:val="28"/>
          <w:lang w:val="fr-FR"/>
        </w:rPr>
        <w:t xml:space="preserve">Obiectivul principal al subprogramului </w:t>
      </w:r>
      <w:r w:rsidR="007C187C">
        <w:rPr>
          <w:rFonts w:ascii="Times New Roman" w:hAnsi="Times New Roman" w:cs="Times New Roman"/>
          <w:sz w:val="28"/>
          <w:szCs w:val="28"/>
          <w:lang w:val="fr-FR"/>
        </w:rPr>
        <w:t xml:space="preserve">este întreţinerea şi reparaţia curentă a drumurilor locale.Sporirea siguranţei şi </w:t>
      </w:r>
      <w:r w:rsidR="00CB3374">
        <w:rPr>
          <w:rFonts w:ascii="Times New Roman" w:hAnsi="Times New Roman" w:cs="Times New Roman"/>
          <w:sz w:val="28"/>
          <w:szCs w:val="28"/>
          <w:lang w:val="fr-FR"/>
        </w:rPr>
        <w:t>fluenţei traficului prin reducerea numărului de accidente în zonele cele mai riscante prin instalarea de noi indi</w:t>
      </w:r>
      <w:r>
        <w:rPr>
          <w:rFonts w:ascii="Times New Roman" w:hAnsi="Times New Roman" w:cs="Times New Roman"/>
          <w:sz w:val="28"/>
          <w:szCs w:val="28"/>
          <w:lang w:val="fr-FR"/>
        </w:rPr>
        <w:t>catoare rutiere şi semafoare.</w:t>
      </w:r>
      <w:r w:rsidR="00476A2A">
        <w:rPr>
          <w:rFonts w:ascii="Times New Roman" w:hAnsi="Times New Roman" w:cs="Times New Roman"/>
          <w:sz w:val="28"/>
          <w:szCs w:val="28"/>
          <w:lang w:val="fr-FR"/>
        </w:rPr>
        <w:t xml:space="preserve"> Cheltuielile subprogramului </w:t>
      </w:r>
      <w:r w:rsidR="007E67FE">
        <w:rPr>
          <w:rFonts w:ascii="Times New Roman" w:hAnsi="Times New Roman" w:cs="Times New Roman"/>
          <w:sz w:val="28"/>
          <w:szCs w:val="28"/>
          <w:lang w:val="fr-FR"/>
        </w:rPr>
        <w:t>pentru a. 201</w:t>
      </w:r>
      <w:r w:rsidR="006D4AF4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7E67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76A2A">
        <w:rPr>
          <w:rFonts w:ascii="Times New Roman" w:hAnsi="Times New Roman" w:cs="Times New Roman"/>
          <w:sz w:val="28"/>
          <w:szCs w:val="28"/>
          <w:lang w:val="fr-FR"/>
        </w:rPr>
        <w:t xml:space="preserve">constituie : </w:t>
      </w:r>
    </w:p>
    <w:tbl>
      <w:tblPr>
        <w:tblStyle w:val="a4"/>
        <w:tblW w:w="0" w:type="auto"/>
        <w:tblLook w:val="04A0"/>
      </w:tblPr>
      <w:tblGrid>
        <w:gridCol w:w="3238"/>
        <w:gridCol w:w="3238"/>
        <w:gridCol w:w="3238"/>
      </w:tblGrid>
      <w:tr w:rsidR="00476A2A" w:rsidTr="00476A2A">
        <w:tc>
          <w:tcPr>
            <w:tcW w:w="3238" w:type="dxa"/>
          </w:tcPr>
          <w:p w:rsidR="00476A2A" w:rsidRDefault="00476A2A" w:rsidP="00476A2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Aprobat,mii lei</w:t>
            </w:r>
          </w:p>
        </w:tc>
        <w:tc>
          <w:tcPr>
            <w:tcW w:w="3238" w:type="dxa"/>
          </w:tcPr>
          <w:p w:rsidR="00476A2A" w:rsidRDefault="00476A2A" w:rsidP="00476A2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Precizat,mii lei</w:t>
            </w:r>
          </w:p>
        </w:tc>
        <w:tc>
          <w:tcPr>
            <w:tcW w:w="3238" w:type="dxa"/>
          </w:tcPr>
          <w:p w:rsidR="00476A2A" w:rsidRDefault="00476A2A" w:rsidP="00476A2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Executat,mii lei</w:t>
            </w:r>
          </w:p>
        </w:tc>
      </w:tr>
      <w:tr w:rsidR="00476A2A" w:rsidTr="00476A2A">
        <w:tc>
          <w:tcPr>
            <w:tcW w:w="3238" w:type="dxa"/>
          </w:tcPr>
          <w:p w:rsidR="00476A2A" w:rsidRDefault="006D4AF4" w:rsidP="00476A2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2730,0</w:t>
            </w:r>
          </w:p>
        </w:tc>
        <w:tc>
          <w:tcPr>
            <w:tcW w:w="3238" w:type="dxa"/>
          </w:tcPr>
          <w:p w:rsidR="00476A2A" w:rsidRDefault="006D4AF4" w:rsidP="00476A2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2736,3</w:t>
            </w:r>
          </w:p>
        </w:tc>
        <w:tc>
          <w:tcPr>
            <w:tcW w:w="3238" w:type="dxa"/>
          </w:tcPr>
          <w:p w:rsidR="00476A2A" w:rsidRDefault="006D4AF4" w:rsidP="00476A2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349,7</w:t>
            </w:r>
          </w:p>
        </w:tc>
      </w:tr>
    </w:tbl>
    <w:p w:rsidR="00C8512D" w:rsidRDefault="007E67FE" w:rsidP="008541EB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Suma totală executată a cheltuielilor include</w:t>
      </w:r>
    </w:p>
    <w:p w:rsidR="00735348" w:rsidRDefault="00735348" w:rsidP="004A4018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Reparaţia capitală a drumurilor </w:t>
      </w:r>
      <w:r w:rsidR="00A42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– </w:t>
      </w:r>
      <w:r w:rsidR="007A5AB9">
        <w:rPr>
          <w:rFonts w:ascii="Times New Roman" w:hAnsi="Times New Roman" w:cs="Times New Roman"/>
          <w:sz w:val="28"/>
          <w:szCs w:val="28"/>
          <w:lang w:val="fr-FR"/>
        </w:rPr>
        <w:t>96,4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</w:p>
    <w:p w:rsidR="00735348" w:rsidRDefault="001738F5" w:rsidP="0073534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Reparaţia curentă a drumurilor</w:t>
      </w:r>
      <w:r w:rsidR="007A5AB9">
        <w:rPr>
          <w:rFonts w:ascii="Times New Roman" w:hAnsi="Times New Roman" w:cs="Times New Roman"/>
          <w:sz w:val="28"/>
          <w:szCs w:val="28"/>
          <w:lang w:val="fr-FR"/>
        </w:rPr>
        <w:t xml:space="preserve"> (plombarea)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 w:rsidR="007A5AB9">
        <w:rPr>
          <w:rFonts w:ascii="Times New Roman" w:hAnsi="Times New Roman" w:cs="Times New Roman"/>
          <w:sz w:val="28"/>
          <w:szCs w:val="28"/>
          <w:lang w:val="fr-FR"/>
        </w:rPr>
        <w:t>215,0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</w:p>
    <w:p w:rsidR="001738F5" w:rsidRPr="00735348" w:rsidRDefault="00ED2B0D" w:rsidP="0073534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Alte cheltuieli – 38,3 mii lei</w:t>
      </w:r>
      <w:r w:rsidR="005B692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8512D" w:rsidRDefault="005B6927" w:rsidP="0017409A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7755B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       Program- Dezvoltarea</w:t>
      </w:r>
      <w:r w:rsidRPr="00FD2E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33212" w:rsidRPr="00FD2E90">
        <w:rPr>
          <w:rFonts w:ascii="Times New Roman" w:hAnsi="Times New Roman" w:cs="Times New Roman"/>
          <w:b/>
          <w:sz w:val="28"/>
          <w:szCs w:val="28"/>
          <w:lang w:val="fr-FR"/>
        </w:rPr>
        <w:t>gospodăriei de locuinţe şi serviciilor comunale</w:t>
      </w:r>
    </w:p>
    <w:p w:rsidR="00C8512D" w:rsidRDefault="00327823" w:rsidP="000F4A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Programul include </w:t>
      </w:r>
      <w:r w:rsidR="00B7755B">
        <w:rPr>
          <w:rFonts w:ascii="Times New Roman" w:hAnsi="Times New Roman" w:cs="Times New Roman"/>
          <w:sz w:val="28"/>
          <w:szCs w:val="28"/>
          <w:lang w:val="fr-FR"/>
        </w:rPr>
        <w:t xml:space="preserve">următoarele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subprograme</w:t>
      </w:r>
      <w:r w:rsidR="00DA1527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470697" w:rsidRDefault="00470697" w:rsidP="000F4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</w:t>
      </w:r>
    </w:p>
    <w:p w:rsidR="000F4ABA" w:rsidRDefault="00470697" w:rsidP="000F4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</w:t>
      </w:r>
      <w:r w:rsidR="000F4ABA" w:rsidRPr="000F4ABA">
        <w:rPr>
          <w:rFonts w:ascii="Times New Roman" w:hAnsi="Times New Roman" w:cs="Times New Roman"/>
          <w:b/>
          <w:sz w:val="28"/>
          <w:szCs w:val="28"/>
          <w:lang w:val="fr-FR"/>
        </w:rPr>
        <w:t>Dezvoltarea gospodăriei de locuinţe şi serviilor comunale</w:t>
      </w:r>
    </w:p>
    <w:p w:rsidR="000538BC" w:rsidRDefault="00DA1527" w:rsidP="000F4A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A1527">
        <w:rPr>
          <w:rFonts w:ascii="Times New Roman" w:hAnsi="Times New Roman" w:cs="Times New Roman"/>
          <w:sz w:val="28"/>
          <w:szCs w:val="28"/>
          <w:lang w:val="fr-FR"/>
        </w:rPr>
        <w:t>Su</w:t>
      </w:r>
      <w:r>
        <w:rPr>
          <w:rFonts w:ascii="Times New Roman" w:hAnsi="Times New Roman" w:cs="Times New Roman"/>
          <w:sz w:val="28"/>
          <w:szCs w:val="28"/>
          <w:lang w:val="fr-FR"/>
        </w:rPr>
        <w:t>bprogramul include acţiuni de amenajare şi salubrizare a oraşului</w:t>
      </w:r>
    </w:p>
    <w:p w:rsidR="00DA1527" w:rsidRPr="00DA1527" w:rsidRDefault="000538BC" w:rsidP="000F4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Bugetul subprogramului la cheltuieli constituie</w:t>
      </w:r>
      <w:r w:rsidR="00DA1527">
        <w:rPr>
          <w:rFonts w:ascii="Times New Roman" w:hAnsi="Times New Roman" w:cs="Times New Roman"/>
          <w:sz w:val="28"/>
          <w:szCs w:val="28"/>
          <w:lang w:val="fr-FR"/>
        </w:rPr>
        <w:t> </w:t>
      </w:r>
    </w:p>
    <w:tbl>
      <w:tblPr>
        <w:tblStyle w:val="a4"/>
        <w:tblW w:w="0" w:type="auto"/>
        <w:tblLook w:val="04A0"/>
      </w:tblPr>
      <w:tblGrid>
        <w:gridCol w:w="3238"/>
        <w:gridCol w:w="3238"/>
        <w:gridCol w:w="3238"/>
      </w:tblGrid>
      <w:tr w:rsidR="000538BC" w:rsidTr="00815DA9">
        <w:tc>
          <w:tcPr>
            <w:tcW w:w="3238" w:type="dxa"/>
          </w:tcPr>
          <w:p w:rsidR="000538BC" w:rsidRDefault="000538BC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Aprobat,mii lei</w:t>
            </w:r>
          </w:p>
        </w:tc>
        <w:tc>
          <w:tcPr>
            <w:tcW w:w="3238" w:type="dxa"/>
          </w:tcPr>
          <w:p w:rsidR="000538BC" w:rsidRDefault="000538BC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Precizat,mii lei</w:t>
            </w:r>
          </w:p>
        </w:tc>
        <w:tc>
          <w:tcPr>
            <w:tcW w:w="3238" w:type="dxa"/>
          </w:tcPr>
          <w:p w:rsidR="000538BC" w:rsidRDefault="000538BC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Executat,mii lei</w:t>
            </w:r>
          </w:p>
        </w:tc>
      </w:tr>
      <w:tr w:rsidR="000538BC" w:rsidTr="00815DA9">
        <w:tc>
          <w:tcPr>
            <w:tcW w:w="3238" w:type="dxa"/>
          </w:tcPr>
          <w:p w:rsidR="000538BC" w:rsidRDefault="007C2D08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2980,0</w:t>
            </w:r>
          </w:p>
        </w:tc>
        <w:tc>
          <w:tcPr>
            <w:tcW w:w="3238" w:type="dxa"/>
          </w:tcPr>
          <w:p w:rsidR="000538BC" w:rsidRDefault="007C2D08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2880,0</w:t>
            </w:r>
          </w:p>
        </w:tc>
        <w:tc>
          <w:tcPr>
            <w:tcW w:w="3238" w:type="dxa"/>
          </w:tcPr>
          <w:p w:rsidR="000538BC" w:rsidRDefault="007C2D08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1333,0</w:t>
            </w:r>
          </w:p>
        </w:tc>
      </w:tr>
    </w:tbl>
    <w:p w:rsidR="002F3578" w:rsidRDefault="00585680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Din suma totală a cheltuielilor executate</w:t>
      </w:r>
      <w:r w:rsidR="003B22F8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pentru amenajarea oraşului</w:t>
      </w:r>
      <w:r w:rsidR="003B22F8">
        <w:rPr>
          <w:rFonts w:ascii="Times New Roman" w:hAnsi="Times New Roman" w:cs="Times New Roman"/>
          <w:sz w:val="28"/>
          <w:szCs w:val="28"/>
          <w:lang w:val="fr-FR"/>
        </w:rPr>
        <w:t xml:space="preserve"> au fost cheltuite </w:t>
      </w:r>
      <w:r w:rsidR="007C2D08">
        <w:rPr>
          <w:rFonts w:ascii="Times New Roman" w:hAnsi="Times New Roman" w:cs="Times New Roman"/>
          <w:sz w:val="28"/>
          <w:szCs w:val="28"/>
          <w:lang w:val="fr-FR"/>
        </w:rPr>
        <w:t>339,5</w:t>
      </w:r>
      <w:r w:rsidR="00271286">
        <w:rPr>
          <w:rFonts w:ascii="Times New Roman" w:hAnsi="Times New Roman" w:cs="Times New Roman"/>
          <w:sz w:val="28"/>
          <w:szCs w:val="28"/>
          <w:lang w:val="fr-FR"/>
        </w:rPr>
        <w:t xml:space="preserve"> mii lei şi salubrizarea drumurilor şi străzilor </w:t>
      </w:r>
      <w:r w:rsidR="007C2D08">
        <w:rPr>
          <w:rFonts w:ascii="Times New Roman" w:hAnsi="Times New Roman" w:cs="Times New Roman"/>
          <w:sz w:val="28"/>
          <w:szCs w:val="28"/>
          <w:lang w:val="fr-FR"/>
        </w:rPr>
        <w:t xml:space="preserve"> 993,5 </w:t>
      </w:r>
      <w:r w:rsidR="00271286">
        <w:rPr>
          <w:rFonts w:ascii="Times New Roman" w:hAnsi="Times New Roman" w:cs="Times New Roman"/>
          <w:sz w:val="28"/>
          <w:szCs w:val="28"/>
          <w:lang w:val="fr-FR"/>
        </w:rPr>
        <w:t xml:space="preserve"> mii lei.</w:t>
      </w:r>
    </w:p>
    <w:p w:rsidR="00470697" w:rsidRDefault="00021EF4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</w:p>
    <w:p w:rsidR="000F4ABA" w:rsidRPr="002F3578" w:rsidRDefault="00470697" w:rsidP="000F4ABA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</w:t>
      </w:r>
      <w:r w:rsidR="002F35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B2E2E"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  <w:r w:rsidR="002F3578" w:rsidRPr="002F3578">
        <w:rPr>
          <w:rFonts w:ascii="Times New Roman" w:hAnsi="Times New Roman" w:cs="Times New Roman"/>
          <w:b/>
          <w:sz w:val="28"/>
          <w:szCs w:val="28"/>
          <w:lang w:val="fr-FR"/>
        </w:rPr>
        <w:t>Aprovizionare cu apă şi canalizare</w:t>
      </w:r>
      <w:r w:rsidR="003B22F8" w:rsidRPr="002F357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0F4ABA" w:rsidRDefault="00172018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Subprogramul conţine </w:t>
      </w:r>
      <w:r w:rsidR="00233A63">
        <w:rPr>
          <w:rFonts w:ascii="Times New Roman" w:hAnsi="Times New Roman" w:cs="Times New Roman"/>
          <w:sz w:val="28"/>
          <w:szCs w:val="28"/>
          <w:lang w:val="fr-FR"/>
        </w:rPr>
        <w:t>activităţi de întreţinere,reabilitare,reparaţie şi construcţie a reşelelor de apă şi canalizare din oraş.</w:t>
      </w:r>
    </w:p>
    <w:p w:rsidR="00EF4804" w:rsidRPr="00DA1527" w:rsidRDefault="00EF4804" w:rsidP="00EF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Bugetul subprogramului la cheltuieli constituie </w:t>
      </w:r>
    </w:p>
    <w:tbl>
      <w:tblPr>
        <w:tblStyle w:val="a4"/>
        <w:tblW w:w="0" w:type="auto"/>
        <w:tblLook w:val="04A0"/>
      </w:tblPr>
      <w:tblGrid>
        <w:gridCol w:w="3238"/>
        <w:gridCol w:w="3238"/>
        <w:gridCol w:w="3238"/>
      </w:tblGrid>
      <w:tr w:rsidR="00EF4804" w:rsidTr="00815DA9">
        <w:tc>
          <w:tcPr>
            <w:tcW w:w="3238" w:type="dxa"/>
          </w:tcPr>
          <w:p w:rsidR="00EF4804" w:rsidRDefault="00EF4804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Aprobat,mii lei</w:t>
            </w:r>
          </w:p>
        </w:tc>
        <w:tc>
          <w:tcPr>
            <w:tcW w:w="3238" w:type="dxa"/>
          </w:tcPr>
          <w:p w:rsidR="00EF4804" w:rsidRDefault="00EF4804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Precizat,mii lei</w:t>
            </w:r>
          </w:p>
        </w:tc>
        <w:tc>
          <w:tcPr>
            <w:tcW w:w="3238" w:type="dxa"/>
          </w:tcPr>
          <w:p w:rsidR="00EF4804" w:rsidRDefault="00EF4804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Executat,mii lei</w:t>
            </w:r>
          </w:p>
        </w:tc>
      </w:tr>
      <w:tr w:rsidR="00EF4804" w:rsidTr="00815DA9">
        <w:tc>
          <w:tcPr>
            <w:tcW w:w="3238" w:type="dxa"/>
          </w:tcPr>
          <w:p w:rsidR="00EF4804" w:rsidRDefault="00AD18B2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1530,0</w:t>
            </w:r>
          </w:p>
        </w:tc>
        <w:tc>
          <w:tcPr>
            <w:tcW w:w="3238" w:type="dxa"/>
          </w:tcPr>
          <w:p w:rsidR="00EF4804" w:rsidRDefault="00AD18B2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6707,5</w:t>
            </w:r>
          </w:p>
        </w:tc>
        <w:tc>
          <w:tcPr>
            <w:tcW w:w="3238" w:type="dxa"/>
          </w:tcPr>
          <w:p w:rsidR="00EF4804" w:rsidRDefault="00AD18B2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1887,0</w:t>
            </w:r>
          </w:p>
        </w:tc>
      </w:tr>
    </w:tbl>
    <w:p w:rsidR="000F4ABA" w:rsidRDefault="001F486B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Suma cheltuielilor</w:t>
      </w:r>
      <w:r w:rsidR="00647271">
        <w:rPr>
          <w:rFonts w:ascii="Times New Roman" w:hAnsi="Times New Roman" w:cs="Times New Roman"/>
          <w:sz w:val="28"/>
          <w:szCs w:val="28"/>
          <w:lang w:val="fr-FR"/>
        </w:rPr>
        <w:t xml:space="preserve"> executate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include</w:t>
      </w:r>
    </w:p>
    <w:p w:rsidR="001F486B" w:rsidRDefault="001F486B" w:rsidP="001F486B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Construcţia </w:t>
      </w:r>
      <w:r w:rsidR="001560A9">
        <w:rPr>
          <w:rFonts w:ascii="Times New Roman" w:hAnsi="Times New Roman" w:cs="Times New Roman"/>
          <w:sz w:val="28"/>
          <w:szCs w:val="28"/>
          <w:lang w:val="fr-FR"/>
        </w:rPr>
        <w:t>reţelei de apă şi canalizare în partea de nord- vest a oraşului</w:t>
      </w:r>
      <w:r w:rsidR="00F60A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560A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AD18B2">
        <w:rPr>
          <w:rFonts w:ascii="Times New Roman" w:hAnsi="Times New Roman" w:cs="Times New Roman"/>
          <w:sz w:val="28"/>
          <w:szCs w:val="28"/>
          <w:lang w:val="fr-FR"/>
        </w:rPr>
        <w:t>1881,5</w:t>
      </w:r>
      <w:r w:rsidR="001560A9"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</w:p>
    <w:p w:rsidR="00D74828" w:rsidRDefault="006B5969" w:rsidP="00D74828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Pregătirea p</w:t>
      </w:r>
      <w:r w:rsidR="00D74CB7">
        <w:rPr>
          <w:rFonts w:ascii="Times New Roman" w:hAnsi="Times New Roman" w:cs="Times New Roman"/>
          <w:sz w:val="28"/>
          <w:szCs w:val="28"/>
          <w:lang w:val="fr-FR"/>
        </w:rPr>
        <w:t>roiect</w:t>
      </w:r>
      <w:r>
        <w:rPr>
          <w:rFonts w:ascii="Times New Roman" w:hAnsi="Times New Roman" w:cs="Times New Roman"/>
          <w:sz w:val="28"/>
          <w:szCs w:val="28"/>
          <w:lang w:val="fr-FR"/>
        </w:rPr>
        <w:t>ului</w:t>
      </w:r>
      <w:r w:rsidR="00D74828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 w:rsidR="0012191F">
        <w:rPr>
          <w:rFonts w:ascii="Times New Roman" w:hAnsi="Times New Roman" w:cs="Times New Roman"/>
          <w:sz w:val="28"/>
          <w:szCs w:val="28"/>
          <w:lang w:val="fr-FR"/>
        </w:rPr>
        <w:t>5,5</w:t>
      </w:r>
      <w:r w:rsidR="00D74828"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</w:p>
    <w:p w:rsidR="008B2E2E" w:rsidRDefault="008B2E2E" w:rsidP="008B2E2E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F4ABA" w:rsidRPr="00264A6B" w:rsidRDefault="008B2E2E" w:rsidP="000F4ABA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</w:t>
      </w:r>
      <w:r w:rsidR="00021EF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</w:t>
      </w:r>
      <w:r w:rsidR="00264A6B" w:rsidRPr="00264A6B">
        <w:rPr>
          <w:rFonts w:ascii="Times New Roman" w:hAnsi="Times New Roman" w:cs="Times New Roman"/>
          <w:b/>
          <w:sz w:val="28"/>
          <w:szCs w:val="28"/>
          <w:lang w:val="fr-FR"/>
        </w:rPr>
        <w:t>Iluminarea stradală</w:t>
      </w:r>
    </w:p>
    <w:p w:rsidR="000F4ABA" w:rsidRPr="001B3859" w:rsidRDefault="00DF5DB8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Subprogramul include acţiuni de monitorizare , într</w:t>
      </w:r>
      <w:r w:rsidR="0006684E">
        <w:rPr>
          <w:rFonts w:ascii="Times New Roman" w:hAnsi="Times New Roman" w:cs="Times New Roman"/>
          <w:sz w:val="28"/>
          <w:szCs w:val="28"/>
          <w:lang w:val="fr-FR"/>
        </w:rPr>
        <w:t>eţinere,reparaţie şi construcţie a reţelelor de iluminat stradal.</w:t>
      </w:r>
      <w:r w:rsidR="001B3859" w:rsidRPr="001B3859">
        <w:rPr>
          <w:sz w:val="20"/>
          <w:szCs w:val="20"/>
        </w:rPr>
        <w:t xml:space="preserve"> </w:t>
      </w:r>
      <w:r w:rsidR="001B3859" w:rsidRPr="001B3859">
        <w:rPr>
          <w:rFonts w:ascii="Times New Roman" w:hAnsi="Times New Roman" w:cs="Times New Roman"/>
          <w:sz w:val="28"/>
          <w:szCs w:val="28"/>
        </w:rPr>
        <w:t>Primaria a inițiat proiectul investițional,,Iluminatul Public Eficient în or.Călărași ,,Licurici în inima codrului,, cu un cost estimativ de 14000,0 mii lei , care prevede înlocuirea corpurilor de iluminat existente cu corpuri de tip LED.Lungimea totală a străzilor pe care vor fi înlocuiți piloni și corpurile de iluminat constituie 47083 m. Donator – Uniunea Europeană,termen de implimentare – 30 luni.</w:t>
      </w:r>
    </w:p>
    <w:p w:rsidR="0006684E" w:rsidRPr="00DA1527" w:rsidRDefault="0006684E" w:rsidP="0006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Bugetul subprogramului la cheltuieli constituie </w:t>
      </w:r>
    </w:p>
    <w:tbl>
      <w:tblPr>
        <w:tblStyle w:val="a4"/>
        <w:tblW w:w="0" w:type="auto"/>
        <w:tblLook w:val="04A0"/>
      </w:tblPr>
      <w:tblGrid>
        <w:gridCol w:w="3238"/>
        <w:gridCol w:w="3238"/>
        <w:gridCol w:w="3238"/>
      </w:tblGrid>
      <w:tr w:rsidR="0006684E" w:rsidTr="00815DA9">
        <w:tc>
          <w:tcPr>
            <w:tcW w:w="3238" w:type="dxa"/>
          </w:tcPr>
          <w:p w:rsidR="0006684E" w:rsidRDefault="0006684E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Aprobat,mii lei</w:t>
            </w:r>
          </w:p>
        </w:tc>
        <w:tc>
          <w:tcPr>
            <w:tcW w:w="3238" w:type="dxa"/>
          </w:tcPr>
          <w:p w:rsidR="0006684E" w:rsidRDefault="0006684E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Precizat,mii lei</w:t>
            </w:r>
          </w:p>
        </w:tc>
        <w:tc>
          <w:tcPr>
            <w:tcW w:w="3238" w:type="dxa"/>
          </w:tcPr>
          <w:p w:rsidR="0006684E" w:rsidRDefault="0006684E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Executat,mii lei</w:t>
            </w:r>
          </w:p>
        </w:tc>
      </w:tr>
      <w:tr w:rsidR="0006684E" w:rsidTr="00815DA9">
        <w:tc>
          <w:tcPr>
            <w:tcW w:w="3238" w:type="dxa"/>
          </w:tcPr>
          <w:p w:rsidR="0006684E" w:rsidRDefault="008B2E2E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6750,0</w:t>
            </w:r>
          </w:p>
        </w:tc>
        <w:tc>
          <w:tcPr>
            <w:tcW w:w="3238" w:type="dxa"/>
          </w:tcPr>
          <w:p w:rsidR="0006684E" w:rsidRDefault="0031788A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9263,8</w:t>
            </w:r>
          </w:p>
        </w:tc>
        <w:tc>
          <w:tcPr>
            <w:tcW w:w="3238" w:type="dxa"/>
          </w:tcPr>
          <w:p w:rsidR="0006684E" w:rsidRDefault="0031788A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355,4</w:t>
            </w:r>
          </w:p>
        </w:tc>
      </w:tr>
    </w:tbl>
    <w:p w:rsidR="00177930" w:rsidRDefault="00177930" w:rsidP="0017793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Suma cheltuielilor executate include</w:t>
      </w:r>
    </w:p>
    <w:p w:rsidR="00177930" w:rsidRDefault="00017713" w:rsidP="00017713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Iluminarea oraşului -</w:t>
      </w:r>
      <w:r w:rsidR="0031788A">
        <w:rPr>
          <w:rFonts w:ascii="Times New Roman" w:hAnsi="Times New Roman" w:cs="Times New Roman"/>
          <w:sz w:val="28"/>
          <w:szCs w:val="28"/>
          <w:lang w:val="fr-FR"/>
        </w:rPr>
        <w:t>113,8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</w:p>
    <w:p w:rsidR="00017713" w:rsidRDefault="00017713" w:rsidP="00017713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Deservirea reţelei de iluminat -</w:t>
      </w:r>
      <w:r w:rsidR="00034EC1">
        <w:rPr>
          <w:rFonts w:ascii="Times New Roman" w:hAnsi="Times New Roman" w:cs="Times New Roman"/>
          <w:sz w:val="28"/>
          <w:szCs w:val="28"/>
          <w:lang w:val="fr-FR"/>
        </w:rPr>
        <w:t>45,7</w:t>
      </w:r>
      <w:r w:rsidR="0012160B"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</w:p>
    <w:p w:rsidR="00182A90" w:rsidRDefault="00567BF4" w:rsidP="00017713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Procurarea materialelor – </w:t>
      </w:r>
      <w:r w:rsidR="00034EC1">
        <w:rPr>
          <w:rFonts w:ascii="Times New Roman" w:hAnsi="Times New Roman" w:cs="Times New Roman"/>
          <w:sz w:val="28"/>
          <w:szCs w:val="28"/>
          <w:lang w:val="fr-FR"/>
        </w:rPr>
        <w:t>15,6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mii lei</w:t>
      </w:r>
    </w:p>
    <w:p w:rsidR="001022E8" w:rsidRDefault="00182A90" w:rsidP="00017713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Pregătirea proiectului iluminatului public eficient – 125,6 mii lei</w:t>
      </w:r>
    </w:p>
    <w:p w:rsidR="0012160B" w:rsidRPr="00017713" w:rsidRDefault="001022E8" w:rsidP="00017713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Alte servicii și chel</w:t>
      </w:r>
      <w:r w:rsidR="007F7007">
        <w:rPr>
          <w:rFonts w:ascii="Times New Roman" w:hAnsi="Times New Roman" w:cs="Times New Roman"/>
          <w:sz w:val="28"/>
          <w:szCs w:val="28"/>
          <w:lang w:val="fr-FR"/>
        </w:rPr>
        <w:t>tuieli</w:t>
      </w:r>
      <w:r w:rsidR="003B0A5D">
        <w:rPr>
          <w:rFonts w:ascii="Times New Roman" w:hAnsi="Times New Roman" w:cs="Times New Roman"/>
          <w:sz w:val="28"/>
          <w:szCs w:val="28"/>
          <w:lang w:val="fr-FR"/>
        </w:rPr>
        <w:t xml:space="preserve"> – 54,7 mii lei</w:t>
      </w:r>
      <w:r w:rsidR="00567BF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B6191E" w:rsidRDefault="000B153C" w:rsidP="000F4ABA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</w:t>
      </w:r>
    </w:p>
    <w:p w:rsidR="000F4ABA" w:rsidRDefault="00D95E8A" w:rsidP="000F4ABA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</w:t>
      </w:r>
      <w:r w:rsidR="000B153C" w:rsidRPr="000B153C">
        <w:rPr>
          <w:rFonts w:ascii="Times New Roman" w:hAnsi="Times New Roman" w:cs="Times New Roman"/>
          <w:b/>
          <w:sz w:val="28"/>
          <w:szCs w:val="28"/>
          <w:lang w:val="fr-FR"/>
        </w:rPr>
        <w:t>Programul – cultura ,cultele şi odihna</w:t>
      </w:r>
    </w:p>
    <w:p w:rsidR="00FE7D82" w:rsidRDefault="00075ED8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FE7D82">
        <w:rPr>
          <w:rFonts w:ascii="Times New Roman" w:hAnsi="Times New Roman" w:cs="Times New Roman"/>
          <w:sz w:val="28"/>
          <w:szCs w:val="28"/>
          <w:lang w:val="fr-FR"/>
        </w:rPr>
        <w:t xml:space="preserve">Programul include activitate </w:t>
      </w:r>
      <w:r w:rsidR="007B5A6E">
        <w:rPr>
          <w:rFonts w:ascii="Times New Roman" w:hAnsi="Times New Roman" w:cs="Times New Roman"/>
          <w:sz w:val="28"/>
          <w:szCs w:val="28"/>
          <w:lang w:val="fr-FR"/>
        </w:rPr>
        <w:t xml:space="preserve">a 2 biblioteci , </w:t>
      </w:r>
      <w:r w:rsidR="00342CE4">
        <w:rPr>
          <w:rFonts w:ascii="Times New Roman" w:hAnsi="Times New Roman" w:cs="Times New Roman"/>
          <w:sz w:val="28"/>
          <w:szCs w:val="28"/>
          <w:lang w:val="fr-FR"/>
        </w:rPr>
        <w:t>estrada de vară ,</w:t>
      </w:r>
      <w:r w:rsidR="0071588B">
        <w:rPr>
          <w:rFonts w:ascii="Times New Roman" w:hAnsi="Times New Roman" w:cs="Times New Roman"/>
          <w:sz w:val="28"/>
          <w:szCs w:val="28"/>
          <w:lang w:val="fr-FR"/>
        </w:rPr>
        <w:t>muzeului şi activităţi culturale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A35BA" w:rsidRDefault="008A35BA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 Scopul programului este – cultura,tradiţi</w:t>
      </w:r>
      <w:r w:rsidR="001A571A">
        <w:rPr>
          <w:rFonts w:ascii="Times New Roman" w:hAnsi="Times New Roman" w:cs="Times New Roman"/>
          <w:sz w:val="28"/>
          <w:szCs w:val="28"/>
          <w:lang w:val="fr-FR"/>
        </w:rPr>
        <w:t>ile şi obiceiurile localităţii valorificate şi promovate în rindul populaţiei.Bunuri culturale colectate, în scopul păstrării valorilor şi tradiţiilor naţionale.</w:t>
      </w:r>
    </w:p>
    <w:p w:rsidR="003E6A42" w:rsidRPr="00DA1527" w:rsidRDefault="003E6A42" w:rsidP="003E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Bugetul programului la cheltuieli constituie </w:t>
      </w:r>
    </w:p>
    <w:tbl>
      <w:tblPr>
        <w:tblStyle w:val="a4"/>
        <w:tblW w:w="0" w:type="auto"/>
        <w:tblLook w:val="04A0"/>
      </w:tblPr>
      <w:tblGrid>
        <w:gridCol w:w="3238"/>
        <w:gridCol w:w="3238"/>
        <w:gridCol w:w="3238"/>
      </w:tblGrid>
      <w:tr w:rsidR="003E6A42" w:rsidTr="00815DA9">
        <w:tc>
          <w:tcPr>
            <w:tcW w:w="3238" w:type="dxa"/>
          </w:tcPr>
          <w:p w:rsidR="003E6A42" w:rsidRDefault="003E6A42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Aprobat,mii lei</w:t>
            </w:r>
          </w:p>
        </w:tc>
        <w:tc>
          <w:tcPr>
            <w:tcW w:w="3238" w:type="dxa"/>
          </w:tcPr>
          <w:p w:rsidR="003E6A42" w:rsidRDefault="003E6A42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Precizat,mii lei</w:t>
            </w:r>
          </w:p>
        </w:tc>
        <w:tc>
          <w:tcPr>
            <w:tcW w:w="3238" w:type="dxa"/>
          </w:tcPr>
          <w:p w:rsidR="003E6A42" w:rsidRDefault="003E6A42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Executat,mii lei</w:t>
            </w:r>
          </w:p>
        </w:tc>
      </w:tr>
      <w:tr w:rsidR="003E6A42" w:rsidTr="00815DA9">
        <w:tc>
          <w:tcPr>
            <w:tcW w:w="3238" w:type="dxa"/>
          </w:tcPr>
          <w:p w:rsidR="003E6A42" w:rsidRDefault="00E505D1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1578,6</w:t>
            </w:r>
          </w:p>
        </w:tc>
        <w:tc>
          <w:tcPr>
            <w:tcW w:w="3238" w:type="dxa"/>
          </w:tcPr>
          <w:p w:rsidR="003E6A42" w:rsidRDefault="00E505D1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1544,7</w:t>
            </w:r>
          </w:p>
        </w:tc>
        <w:tc>
          <w:tcPr>
            <w:tcW w:w="3238" w:type="dxa"/>
          </w:tcPr>
          <w:p w:rsidR="003E6A42" w:rsidRDefault="00E505D1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449,3</w:t>
            </w:r>
          </w:p>
        </w:tc>
      </w:tr>
    </w:tbl>
    <w:p w:rsidR="00075ED8" w:rsidRDefault="004F6459" w:rsidP="000F4A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În componenţa cheltuielilor executate </w:t>
      </w:r>
      <w:r w:rsidR="008E29AB">
        <w:rPr>
          <w:rFonts w:ascii="Times New Roman" w:hAnsi="Times New Roman" w:cs="Times New Roman"/>
          <w:sz w:val="28"/>
          <w:szCs w:val="28"/>
          <w:lang w:val="fr-FR"/>
        </w:rPr>
        <w:t>sunt incluse :</w:t>
      </w:r>
    </w:p>
    <w:p w:rsidR="008E29AB" w:rsidRDefault="008E29AB" w:rsidP="008E29AB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Retribuirea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505D1">
        <w:rPr>
          <w:rFonts w:ascii="Times New Roman" w:hAnsi="Times New Roman" w:cs="Times New Roman"/>
          <w:sz w:val="28"/>
          <w:szCs w:val="28"/>
          <w:lang w:val="en-US"/>
        </w:rPr>
        <w:t>214,0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8E29AB" w:rsidRDefault="008E29AB" w:rsidP="008E29AB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Contribuţii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7C79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9B7C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7C79"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 w:rsidR="009B7C7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505D1">
        <w:rPr>
          <w:rFonts w:ascii="Times New Roman" w:hAnsi="Times New Roman" w:cs="Times New Roman"/>
          <w:sz w:val="28"/>
          <w:szCs w:val="28"/>
          <w:lang w:val="en-US"/>
        </w:rPr>
        <w:t>51,9</w:t>
      </w:r>
      <w:r w:rsidR="009B7C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7C79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9B7C79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9B7C79" w:rsidRDefault="009B7C79" w:rsidP="008E29AB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6B67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869">
        <w:rPr>
          <w:rFonts w:ascii="Times New Roman" w:hAnsi="Times New Roman" w:cs="Times New Roman"/>
          <w:sz w:val="28"/>
          <w:szCs w:val="28"/>
          <w:lang w:val="en-US"/>
        </w:rPr>
        <w:t>120,0</w:t>
      </w:r>
      <w:r w:rsidR="00A86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67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A86B67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AA191D" w:rsidRPr="008E29AB" w:rsidRDefault="0004122F" w:rsidP="008E29AB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fixe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23057">
        <w:rPr>
          <w:rFonts w:ascii="Times New Roman" w:hAnsi="Times New Roman" w:cs="Times New Roman"/>
          <w:sz w:val="28"/>
          <w:szCs w:val="28"/>
          <w:lang w:val="en-US"/>
        </w:rPr>
        <w:t>63</w:t>
      </w:r>
      <w:proofErr w:type="gramStart"/>
      <w:r w:rsidR="00323057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lei.</w:t>
      </w:r>
    </w:p>
    <w:p w:rsidR="008E29AB" w:rsidRPr="008E29AB" w:rsidRDefault="008E29AB" w:rsidP="000F4A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F4ABA" w:rsidRPr="0019566D" w:rsidRDefault="0019566D" w:rsidP="000F4ABA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D95E8A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19566D">
        <w:rPr>
          <w:rFonts w:ascii="Times New Roman" w:hAnsi="Times New Roman" w:cs="Times New Roman"/>
          <w:b/>
          <w:sz w:val="28"/>
          <w:szCs w:val="28"/>
          <w:lang w:val="fr-FR"/>
        </w:rPr>
        <w:t>Programul – tineret şi sport</w:t>
      </w:r>
    </w:p>
    <w:p w:rsidR="000F4ABA" w:rsidRDefault="00D91879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Programul include activitatea a 2 şcoli sportive,stadionul orăşănesc, activităţi sportive şi activităţi tineret.</w:t>
      </w:r>
    </w:p>
    <w:p w:rsidR="0066287D" w:rsidRDefault="0066287D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Scopurile  programului sunt </w:t>
      </w:r>
      <w:r w:rsidR="00B42E05">
        <w:rPr>
          <w:rFonts w:ascii="Times New Roman" w:hAnsi="Times New Roman" w:cs="Times New Roman"/>
          <w:sz w:val="28"/>
          <w:szCs w:val="28"/>
          <w:lang w:val="fr-FR"/>
        </w:rPr>
        <w:t xml:space="preserve">– condiţii optime pentru </w:t>
      </w:r>
      <w:r w:rsidR="00C90085">
        <w:rPr>
          <w:rFonts w:ascii="Times New Roman" w:hAnsi="Times New Roman" w:cs="Times New Roman"/>
          <w:sz w:val="28"/>
          <w:szCs w:val="28"/>
          <w:lang w:val="fr-FR"/>
        </w:rPr>
        <w:t>promovarea unui mod sănătos de viață</w:t>
      </w:r>
      <w:r w:rsidR="00B42E05">
        <w:rPr>
          <w:rFonts w:ascii="Times New Roman" w:hAnsi="Times New Roman" w:cs="Times New Roman"/>
          <w:sz w:val="28"/>
          <w:szCs w:val="28"/>
          <w:lang w:val="fr-FR"/>
        </w:rPr>
        <w:t>,condiţii bune de odihnă şi distracţie pentru tineret.</w:t>
      </w:r>
    </w:p>
    <w:p w:rsidR="00447579" w:rsidRPr="00DA1527" w:rsidRDefault="00447579" w:rsidP="0044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Bugetul programului la cheltuieli constituie </w:t>
      </w:r>
    </w:p>
    <w:tbl>
      <w:tblPr>
        <w:tblStyle w:val="a4"/>
        <w:tblW w:w="0" w:type="auto"/>
        <w:tblLook w:val="04A0"/>
      </w:tblPr>
      <w:tblGrid>
        <w:gridCol w:w="3238"/>
        <w:gridCol w:w="3238"/>
        <w:gridCol w:w="3238"/>
      </w:tblGrid>
      <w:tr w:rsidR="00447579" w:rsidTr="00815DA9">
        <w:tc>
          <w:tcPr>
            <w:tcW w:w="3238" w:type="dxa"/>
          </w:tcPr>
          <w:p w:rsidR="00447579" w:rsidRDefault="00447579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Aprobat,mii lei</w:t>
            </w:r>
          </w:p>
        </w:tc>
        <w:tc>
          <w:tcPr>
            <w:tcW w:w="3238" w:type="dxa"/>
          </w:tcPr>
          <w:p w:rsidR="00447579" w:rsidRDefault="00447579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Precizat,mii lei</w:t>
            </w:r>
          </w:p>
        </w:tc>
        <w:tc>
          <w:tcPr>
            <w:tcW w:w="3238" w:type="dxa"/>
          </w:tcPr>
          <w:p w:rsidR="00447579" w:rsidRDefault="00447579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Executat,mii lei</w:t>
            </w:r>
          </w:p>
        </w:tc>
      </w:tr>
      <w:tr w:rsidR="00447579" w:rsidTr="00815DA9">
        <w:tc>
          <w:tcPr>
            <w:tcW w:w="3238" w:type="dxa"/>
          </w:tcPr>
          <w:p w:rsidR="00447579" w:rsidRDefault="00AD5DB1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5207,2</w:t>
            </w:r>
          </w:p>
        </w:tc>
        <w:tc>
          <w:tcPr>
            <w:tcW w:w="3238" w:type="dxa"/>
          </w:tcPr>
          <w:p w:rsidR="00447579" w:rsidRDefault="00AD5DB1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5413,5</w:t>
            </w:r>
          </w:p>
        </w:tc>
        <w:tc>
          <w:tcPr>
            <w:tcW w:w="3238" w:type="dxa"/>
          </w:tcPr>
          <w:p w:rsidR="00447579" w:rsidRDefault="00AD5DB1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3212,8</w:t>
            </w:r>
          </w:p>
        </w:tc>
      </w:tr>
    </w:tbl>
    <w:p w:rsidR="00447579" w:rsidRDefault="00447579" w:rsidP="004475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În componenţa cheltuielilor executate sunt incluse :</w:t>
      </w:r>
    </w:p>
    <w:p w:rsidR="000F4ABA" w:rsidRDefault="00A315A0" w:rsidP="00A315A0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Retribuirea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D5DB1">
        <w:rPr>
          <w:rFonts w:ascii="Times New Roman" w:hAnsi="Times New Roman" w:cs="Times New Roman"/>
          <w:sz w:val="28"/>
          <w:szCs w:val="28"/>
          <w:lang w:val="en-US"/>
        </w:rPr>
        <w:t>1451,5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A315A0" w:rsidRDefault="00A315A0" w:rsidP="00A315A0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Contribuţii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7AF2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C15">
        <w:rPr>
          <w:rFonts w:ascii="Times New Roman" w:hAnsi="Times New Roman" w:cs="Times New Roman"/>
          <w:sz w:val="28"/>
          <w:szCs w:val="28"/>
          <w:lang w:val="en-US"/>
        </w:rPr>
        <w:t>399,1</w:t>
      </w:r>
      <w:r w:rsidR="00127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7AF2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127AF2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A315A0" w:rsidRDefault="00127AF2" w:rsidP="00A315A0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540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C15">
        <w:rPr>
          <w:rFonts w:ascii="Times New Roman" w:hAnsi="Times New Roman" w:cs="Times New Roman"/>
          <w:sz w:val="28"/>
          <w:szCs w:val="28"/>
          <w:lang w:val="en-US"/>
        </w:rPr>
        <w:t>411,0</w:t>
      </w:r>
      <w:r w:rsidR="00210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540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210540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6D2C15" w:rsidRDefault="006D2C15" w:rsidP="00A315A0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Compensații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24,0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46093F" w:rsidRDefault="0046093F" w:rsidP="00A315A0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90EB7">
        <w:rPr>
          <w:rFonts w:ascii="Times New Roman" w:hAnsi="Times New Roman" w:cs="Times New Roman"/>
          <w:sz w:val="28"/>
          <w:szCs w:val="28"/>
          <w:lang w:val="en-US"/>
        </w:rPr>
        <w:t>705,0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0E1CA4" w:rsidRPr="00A315A0" w:rsidRDefault="000E1CA4" w:rsidP="00A315A0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fixe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270D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6E5">
        <w:rPr>
          <w:rFonts w:ascii="Times New Roman" w:hAnsi="Times New Roman" w:cs="Times New Roman"/>
          <w:sz w:val="28"/>
          <w:szCs w:val="28"/>
          <w:lang w:val="en-US"/>
        </w:rPr>
        <w:t>222</w:t>
      </w:r>
      <w:proofErr w:type="gramStart"/>
      <w:r w:rsidR="005D36E5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="000F2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270D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0F270D">
        <w:rPr>
          <w:rFonts w:ascii="Times New Roman" w:hAnsi="Times New Roman" w:cs="Times New Roman"/>
          <w:sz w:val="28"/>
          <w:szCs w:val="28"/>
          <w:lang w:val="en-US"/>
        </w:rPr>
        <w:t xml:space="preserve"> lei.</w:t>
      </w:r>
    </w:p>
    <w:p w:rsidR="000F4ABA" w:rsidRDefault="000F4ABA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F4ABA" w:rsidRDefault="006002AC" w:rsidP="000F4ABA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</w:t>
      </w:r>
      <w:r w:rsidRPr="006002AC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Programul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–</w:t>
      </w:r>
      <w:r w:rsidRPr="006002A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învăţămînt</w:t>
      </w:r>
    </w:p>
    <w:p w:rsidR="006002AC" w:rsidRDefault="008F5C76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8F5C76">
        <w:rPr>
          <w:rFonts w:ascii="Times New Roman" w:hAnsi="Times New Roman" w:cs="Times New Roman"/>
          <w:sz w:val="28"/>
          <w:szCs w:val="28"/>
          <w:lang w:val="fr-FR"/>
        </w:rPr>
        <w:t>P</w:t>
      </w:r>
      <w:r>
        <w:rPr>
          <w:rFonts w:ascii="Times New Roman" w:hAnsi="Times New Roman" w:cs="Times New Roman"/>
          <w:sz w:val="28"/>
          <w:szCs w:val="28"/>
          <w:lang w:val="fr-FR"/>
        </w:rPr>
        <w:t>rogramul include activitatea a 3 instituţii preşcolare.</w:t>
      </w:r>
    </w:p>
    <w:p w:rsidR="001851A3" w:rsidRPr="008F5C76" w:rsidRDefault="001851A3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Scopul principal al programului este- copii pregătiţi multilatelar pentru viaţă şi integrare în activitatea</w:t>
      </w:r>
      <w:r w:rsidR="00811108">
        <w:rPr>
          <w:rFonts w:ascii="Times New Roman" w:hAnsi="Times New Roman" w:cs="Times New Roman"/>
          <w:sz w:val="28"/>
          <w:szCs w:val="28"/>
          <w:lang w:val="fr-FR"/>
        </w:rPr>
        <w:t xml:space="preserve"> şcolară.</w:t>
      </w:r>
    </w:p>
    <w:p w:rsidR="00811108" w:rsidRPr="00DA1527" w:rsidRDefault="00811108" w:rsidP="008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Bugetul programului la cheltuieli constituie </w:t>
      </w:r>
    </w:p>
    <w:tbl>
      <w:tblPr>
        <w:tblStyle w:val="a4"/>
        <w:tblW w:w="0" w:type="auto"/>
        <w:tblLook w:val="04A0"/>
      </w:tblPr>
      <w:tblGrid>
        <w:gridCol w:w="3238"/>
        <w:gridCol w:w="3238"/>
        <w:gridCol w:w="3238"/>
      </w:tblGrid>
      <w:tr w:rsidR="00811108" w:rsidTr="00815DA9">
        <w:tc>
          <w:tcPr>
            <w:tcW w:w="3238" w:type="dxa"/>
          </w:tcPr>
          <w:p w:rsidR="00811108" w:rsidRDefault="00811108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Aprobat,mii lei</w:t>
            </w:r>
          </w:p>
        </w:tc>
        <w:tc>
          <w:tcPr>
            <w:tcW w:w="3238" w:type="dxa"/>
          </w:tcPr>
          <w:p w:rsidR="00811108" w:rsidRDefault="00811108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Precizat,mii lei</w:t>
            </w:r>
          </w:p>
        </w:tc>
        <w:tc>
          <w:tcPr>
            <w:tcW w:w="3238" w:type="dxa"/>
          </w:tcPr>
          <w:p w:rsidR="00811108" w:rsidRDefault="00811108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Executat,mii lei</w:t>
            </w:r>
          </w:p>
        </w:tc>
      </w:tr>
      <w:tr w:rsidR="00811108" w:rsidTr="00815DA9">
        <w:tc>
          <w:tcPr>
            <w:tcW w:w="3238" w:type="dxa"/>
          </w:tcPr>
          <w:p w:rsidR="00811108" w:rsidRDefault="00D72440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12349,2</w:t>
            </w:r>
          </w:p>
        </w:tc>
        <w:tc>
          <w:tcPr>
            <w:tcW w:w="3238" w:type="dxa"/>
          </w:tcPr>
          <w:p w:rsidR="00811108" w:rsidRDefault="00D72440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14761,1</w:t>
            </w:r>
          </w:p>
        </w:tc>
        <w:tc>
          <w:tcPr>
            <w:tcW w:w="3238" w:type="dxa"/>
          </w:tcPr>
          <w:p w:rsidR="00811108" w:rsidRDefault="00D72440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6849,7</w:t>
            </w:r>
          </w:p>
        </w:tc>
      </w:tr>
    </w:tbl>
    <w:p w:rsidR="00811108" w:rsidRDefault="00811108" w:rsidP="008111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În componenţa cheltuielilor executate sunt incluse :</w:t>
      </w:r>
    </w:p>
    <w:p w:rsidR="00811108" w:rsidRDefault="00811108" w:rsidP="00811108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Retribuirea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40539">
        <w:rPr>
          <w:rFonts w:ascii="Times New Roman" w:hAnsi="Times New Roman" w:cs="Times New Roman"/>
          <w:sz w:val="28"/>
          <w:szCs w:val="28"/>
          <w:lang w:val="en-US"/>
        </w:rPr>
        <w:t>2850,7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811108" w:rsidRDefault="00811108" w:rsidP="00811108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Contribuţii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61EED">
        <w:rPr>
          <w:rFonts w:ascii="Times New Roman" w:hAnsi="Times New Roman" w:cs="Times New Roman"/>
          <w:sz w:val="28"/>
          <w:szCs w:val="28"/>
          <w:lang w:val="en-US"/>
        </w:rPr>
        <w:t>804,7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811108" w:rsidRDefault="00811108" w:rsidP="00811108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82326">
        <w:rPr>
          <w:rFonts w:ascii="Times New Roman" w:hAnsi="Times New Roman" w:cs="Times New Roman"/>
          <w:sz w:val="28"/>
          <w:szCs w:val="28"/>
          <w:lang w:val="en-US"/>
        </w:rPr>
        <w:t>721,7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981E70" w:rsidRDefault="00981E70" w:rsidP="00811108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Compensații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64,0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811108" w:rsidRDefault="00811108" w:rsidP="00811108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Reparatia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capitală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61EED">
        <w:rPr>
          <w:rFonts w:ascii="Times New Roman" w:hAnsi="Times New Roman" w:cs="Times New Roman"/>
          <w:sz w:val="28"/>
          <w:szCs w:val="28"/>
          <w:lang w:val="en-US"/>
        </w:rPr>
        <w:t>221,5</w:t>
      </w:r>
      <w:r w:rsidR="00BB24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2437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BB2437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661EED" w:rsidRDefault="00661EED" w:rsidP="00811108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capital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special </w:t>
      </w:r>
      <w:r w:rsidR="00073D2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D2B">
        <w:rPr>
          <w:rFonts w:ascii="Times New Roman" w:hAnsi="Times New Roman" w:cs="Times New Roman"/>
          <w:sz w:val="28"/>
          <w:szCs w:val="28"/>
          <w:lang w:val="en-US"/>
        </w:rPr>
        <w:t xml:space="preserve">394,7 </w:t>
      </w:r>
      <w:proofErr w:type="spellStart"/>
      <w:r w:rsidR="00073D2B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073D2B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BB6776" w:rsidRDefault="00811108" w:rsidP="00811108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fixe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73D2B">
        <w:rPr>
          <w:rFonts w:ascii="Times New Roman" w:hAnsi="Times New Roman" w:cs="Times New Roman"/>
          <w:sz w:val="28"/>
          <w:szCs w:val="28"/>
          <w:lang w:val="en-US"/>
        </w:rPr>
        <w:t>472,2</w:t>
      </w:r>
      <w:r w:rsidR="001754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54D7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1754D7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811108" w:rsidRPr="00A315A0" w:rsidRDefault="00811108" w:rsidP="00811108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54D7"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 w:rsidR="001754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54D7">
        <w:rPr>
          <w:rFonts w:ascii="Times New Roman" w:hAnsi="Times New Roman" w:cs="Times New Roman"/>
          <w:sz w:val="28"/>
          <w:szCs w:val="28"/>
          <w:lang w:val="en-US"/>
        </w:rPr>
        <w:t>produselor</w:t>
      </w:r>
      <w:proofErr w:type="spellEnd"/>
      <w:r w:rsidR="001754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54D7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="001754D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918D3">
        <w:rPr>
          <w:rFonts w:ascii="Times New Roman" w:hAnsi="Times New Roman" w:cs="Times New Roman"/>
          <w:sz w:val="28"/>
          <w:szCs w:val="28"/>
          <w:lang w:val="en-US"/>
        </w:rPr>
        <w:t>1320</w:t>
      </w:r>
      <w:proofErr w:type="gramStart"/>
      <w:r w:rsidR="00E918D3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="001754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lei.</w:t>
      </w:r>
    </w:p>
    <w:p w:rsidR="00D12181" w:rsidRDefault="00D12181" w:rsidP="000F4A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0F4ABA" w:rsidRDefault="00D12181" w:rsidP="000F4AB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D95E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12181">
        <w:rPr>
          <w:rFonts w:ascii="Times New Roman" w:hAnsi="Times New Roman" w:cs="Times New Roman"/>
          <w:b/>
          <w:sz w:val="28"/>
          <w:szCs w:val="28"/>
          <w:lang w:val="en-US"/>
        </w:rPr>
        <w:t>Programul</w:t>
      </w:r>
      <w:proofErr w:type="spellEnd"/>
      <w:r w:rsidRPr="00D121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D12181">
        <w:rPr>
          <w:rFonts w:ascii="Times New Roman" w:hAnsi="Times New Roman" w:cs="Times New Roman"/>
          <w:b/>
          <w:sz w:val="28"/>
          <w:szCs w:val="28"/>
          <w:lang w:val="en-US"/>
        </w:rPr>
        <w:t>protecţia</w:t>
      </w:r>
      <w:proofErr w:type="spellEnd"/>
      <w:r w:rsidRPr="00D121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5654">
        <w:rPr>
          <w:rFonts w:ascii="Times New Roman" w:hAnsi="Times New Roman" w:cs="Times New Roman"/>
          <w:b/>
          <w:sz w:val="28"/>
          <w:szCs w:val="28"/>
          <w:lang w:val="en-US"/>
        </w:rPr>
        <w:t>social</w:t>
      </w:r>
    </w:p>
    <w:p w:rsidR="00C15654" w:rsidRPr="00C15654" w:rsidRDefault="00C15654" w:rsidP="000F4A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1565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rogramul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EC6743">
        <w:rPr>
          <w:rFonts w:ascii="Times New Roman" w:hAnsi="Times New Roman" w:cs="Times New Roman"/>
          <w:sz w:val="28"/>
          <w:szCs w:val="28"/>
          <w:lang w:val="en-US"/>
        </w:rPr>
        <w:t xml:space="preserve">clude </w:t>
      </w:r>
      <w:proofErr w:type="spellStart"/>
      <w:r w:rsidR="00EC6743">
        <w:rPr>
          <w:rFonts w:ascii="Times New Roman" w:hAnsi="Times New Roman" w:cs="Times New Roman"/>
          <w:sz w:val="28"/>
          <w:szCs w:val="28"/>
          <w:lang w:val="en-US"/>
        </w:rPr>
        <w:t>subprogramul</w:t>
      </w:r>
      <w:proofErr w:type="spellEnd"/>
      <w:r w:rsidR="00EC674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EC6743" w:rsidRPr="00EC6743">
        <w:rPr>
          <w:rFonts w:ascii="Times New Roman" w:hAnsi="Times New Roman" w:cs="Times New Roman"/>
          <w:b/>
          <w:sz w:val="28"/>
          <w:szCs w:val="28"/>
          <w:lang w:val="en-US"/>
        </w:rPr>
        <w:t>protecţia</w:t>
      </w:r>
      <w:proofErr w:type="spellEnd"/>
      <w:r w:rsidR="00EC6743" w:rsidRPr="00EC6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C6743" w:rsidRPr="00EC6743">
        <w:rPr>
          <w:rFonts w:ascii="Times New Roman" w:hAnsi="Times New Roman" w:cs="Times New Roman"/>
          <w:b/>
          <w:sz w:val="28"/>
          <w:szCs w:val="28"/>
          <w:lang w:val="en-US"/>
        </w:rPr>
        <w:t>socială</w:t>
      </w:r>
      <w:proofErr w:type="spellEnd"/>
      <w:r w:rsidR="00EC6743" w:rsidRPr="00EC6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EC6743" w:rsidRPr="00EC6743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="00EC6743" w:rsidRPr="00EC6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C6743" w:rsidRPr="00EC6743">
        <w:rPr>
          <w:rFonts w:ascii="Times New Roman" w:hAnsi="Times New Roman" w:cs="Times New Roman"/>
          <w:b/>
          <w:sz w:val="28"/>
          <w:szCs w:val="28"/>
          <w:lang w:val="en-US"/>
        </w:rPr>
        <w:t>categorii</w:t>
      </w:r>
      <w:proofErr w:type="spellEnd"/>
      <w:r w:rsidR="00EC6743" w:rsidRPr="00EC6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EC6743" w:rsidRPr="00EC6743">
        <w:rPr>
          <w:rFonts w:ascii="Times New Roman" w:hAnsi="Times New Roman" w:cs="Times New Roman"/>
          <w:b/>
          <w:sz w:val="28"/>
          <w:szCs w:val="28"/>
          <w:lang w:val="en-US"/>
        </w:rPr>
        <w:t>cetăţeni</w:t>
      </w:r>
      <w:proofErr w:type="spellEnd"/>
    </w:p>
    <w:p w:rsidR="00142723" w:rsidRDefault="00142723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F4ABA" w:rsidRDefault="00142723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AC0EDC">
        <w:rPr>
          <w:rFonts w:ascii="Times New Roman" w:hAnsi="Times New Roman" w:cs="Times New Roman"/>
          <w:sz w:val="28"/>
          <w:szCs w:val="28"/>
          <w:lang w:val="fr-FR"/>
        </w:rPr>
        <w:t>Subprogramul include acţiuni de depistare,monitorizare şi profilaxie a maladiei de tuberculoză şi a copiilor din familii social- vulnerabile în vîrstă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de pînă la 1 an.</w:t>
      </w:r>
    </w:p>
    <w:p w:rsidR="00142723" w:rsidRPr="00DA1527" w:rsidRDefault="00142723" w:rsidP="0014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Bugetul subprogramului la cheltuieli constituie </w:t>
      </w:r>
    </w:p>
    <w:tbl>
      <w:tblPr>
        <w:tblStyle w:val="a4"/>
        <w:tblW w:w="0" w:type="auto"/>
        <w:tblLook w:val="04A0"/>
      </w:tblPr>
      <w:tblGrid>
        <w:gridCol w:w="3238"/>
        <w:gridCol w:w="3238"/>
        <w:gridCol w:w="3238"/>
      </w:tblGrid>
      <w:tr w:rsidR="00142723" w:rsidTr="00815DA9">
        <w:tc>
          <w:tcPr>
            <w:tcW w:w="3238" w:type="dxa"/>
          </w:tcPr>
          <w:p w:rsidR="00142723" w:rsidRDefault="00142723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Aprobat,mii lei</w:t>
            </w:r>
          </w:p>
        </w:tc>
        <w:tc>
          <w:tcPr>
            <w:tcW w:w="3238" w:type="dxa"/>
          </w:tcPr>
          <w:p w:rsidR="00142723" w:rsidRDefault="00142723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Precizat,mii lei</w:t>
            </w:r>
          </w:p>
        </w:tc>
        <w:tc>
          <w:tcPr>
            <w:tcW w:w="3238" w:type="dxa"/>
          </w:tcPr>
          <w:p w:rsidR="00142723" w:rsidRDefault="00142723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Executat,mii lei</w:t>
            </w:r>
          </w:p>
        </w:tc>
      </w:tr>
      <w:tr w:rsidR="00142723" w:rsidTr="00815DA9">
        <w:tc>
          <w:tcPr>
            <w:tcW w:w="3238" w:type="dxa"/>
          </w:tcPr>
          <w:p w:rsidR="00142723" w:rsidRDefault="00C717E0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238" w:type="dxa"/>
          </w:tcPr>
          <w:p w:rsidR="00142723" w:rsidRDefault="00C717E0" w:rsidP="00815DA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3238" w:type="dxa"/>
          </w:tcPr>
          <w:p w:rsidR="00142723" w:rsidRDefault="00C717E0" w:rsidP="00F96F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174,2</w:t>
            </w:r>
          </w:p>
        </w:tc>
      </w:tr>
    </w:tbl>
    <w:p w:rsidR="00142723" w:rsidRDefault="00142723" w:rsidP="0014272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În componenţa cheltuielilor executate sunt incluse :</w:t>
      </w:r>
    </w:p>
    <w:p w:rsidR="00FE66AD" w:rsidRDefault="00FE66AD" w:rsidP="00FE66AD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Retribuirea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29A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17E0">
        <w:rPr>
          <w:rFonts w:ascii="Times New Roman" w:hAnsi="Times New Roman" w:cs="Times New Roman"/>
          <w:sz w:val="28"/>
          <w:szCs w:val="28"/>
          <w:lang w:val="en-US"/>
        </w:rPr>
        <w:t>21,3</w:t>
      </w:r>
      <w:r w:rsidR="00EC5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29AB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BA29AB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BA29AB" w:rsidRDefault="00BA29AB" w:rsidP="00FE66AD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Contribuţii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717E0">
        <w:rPr>
          <w:rFonts w:ascii="Times New Roman" w:hAnsi="Times New Roman" w:cs="Times New Roman"/>
          <w:sz w:val="28"/>
          <w:szCs w:val="28"/>
          <w:lang w:val="en-US"/>
        </w:rPr>
        <w:t>5,9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315394" w:rsidRDefault="00117526" w:rsidP="00FE66AD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Pachete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bolnavii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TBC </w:t>
      </w:r>
      <w:proofErr w:type="spellStart"/>
      <w:r w:rsidR="0063106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31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069">
        <w:rPr>
          <w:rFonts w:ascii="Times New Roman" w:hAnsi="Times New Roman" w:cs="Times New Roman"/>
          <w:sz w:val="28"/>
          <w:szCs w:val="28"/>
          <w:lang w:val="en-US"/>
        </w:rPr>
        <w:t>amestecuri</w:t>
      </w:r>
      <w:proofErr w:type="spellEnd"/>
      <w:r w:rsidR="0063106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631069">
        <w:rPr>
          <w:rFonts w:ascii="Times New Roman" w:hAnsi="Times New Roman" w:cs="Times New Roman"/>
          <w:sz w:val="28"/>
          <w:szCs w:val="28"/>
          <w:lang w:val="en-US"/>
        </w:rPr>
        <w:t>lapte</w:t>
      </w:r>
      <w:proofErr w:type="spellEnd"/>
      <w:r w:rsidR="00631069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="00631069">
        <w:rPr>
          <w:rFonts w:ascii="Times New Roman" w:hAnsi="Times New Roman" w:cs="Times New Roman"/>
          <w:sz w:val="28"/>
          <w:szCs w:val="28"/>
          <w:lang w:val="en-US"/>
        </w:rPr>
        <w:t>praf</w:t>
      </w:r>
      <w:proofErr w:type="spellEnd"/>
      <w:r w:rsidR="00631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06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31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069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="00631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069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="00631069">
        <w:rPr>
          <w:rFonts w:ascii="Times New Roman" w:hAnsi="Times New Roman" w:cs="Times New Roman"/>
          <w:sz w:val="28"/>
          <w:szCs w:val="28"/>
          <w:lang w:val="en-US"/>
        </w:rPr>
        <w:t xml:space="preserve"> la 1 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631069">
        <w:rPr>
          <w:rFonts w:ascii="Times New Roman" w:hAnsi="Times New Roman" w:cs="Times New Roman"/>
          <w:sz w:val="28"/>
          <w:szCs w:val="28"/>
          <w:lang w:val="en-US"/>
        </w:rPr>
        <w:t>14,7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117526" w:rsidRDefault="00076A5E" w:rsidP="00FE66AD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Transferuri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penrtu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3FC">
        <w:rPr>
          <w:rFonts w:ascii="Times New Roman" w:hAnsi="Times New Roman" w:cs="Times New Roman"/>
          <w:sz w:val="28"/>
          <w:szCs w:val="28"/>
          <w:lang w:val="en-US"/>
        </w:rPr>
        <w:t>alimentaţia</w:t>
      </w:r>
      <w:proofErr w:type="spellEnd"/>
      <w:r w:rsidR="00FD53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3FC">
        <w:rPr>
          <w:rFonts w:ascii="Times New Roman" w:hAnsi="Times New Roman" w:cs="Times New Roman"/>
          <w:sz w:val="28"/>
          <w:szCs w:val="28"/>
          <w:lang w:val="en-US"/>
        </w:rPr>
        <w:t>copiilor</w:t>
      </w:r>
      <w:proofErr w:type="spellEnd"/>
      <w:r w:rsidR="00FD53F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686E5D">
        <w:rPr>
          <w:rFonts w:ascii="Times New Roman" w:hAnsi="Times New Roman" w:cs="Times New Roman"/>
          <w:sz w:val="28"/>
          <w:szCs w:val="28"/>
          <w:lang w:val="en-US"/>
        </w:rPr>
        <w:t>clasel</w:t>
      </w:r>
      <w:r w:rsidR="00FD53F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686E5D">
        <w:rPr>
          <w:rFonts w:ascii="Times New Roman" w:hAnsi="Times New Roman" w:cs="Times New Roman"/>
          <w:sz w:val="28"/>
          <w:szCs w:val="28"/>
          <w:lang w:val="en-US"/>
        </w:rPr>
        <w:t xml:space="preserve"> V-XII  din </w:t>
      </w:r>
      <w:proofErr w:type="spellStart"/>
      <w:r w:rsidR="00686E5D">
        <w:rPr>
          <w:rFonts w:ascii="Times New Roman" w:hAnsi="Times New Roman" w:cs="Times New Roman"/>
          <w:sz w:val="28"/>
          <w:szCs w:val="28"/>
          <w:lang w:val="en-US"/>
        </w:rPr>
        <w:t>familii</w:t>
      </w:r>
      <w:proofErr w:type="spellEnd"/>
      <w:r w:rsidR="00686E5D">
        <w:rPr>
          <w:rFonts w:ascii="Times New Roman" w:hAnsi="Times New Roman" w:cs="Times New Roman"/>
          <w:sz w:val="28"/>
          <w:szCs w:val="28"/>
          <w:lang w:val="en-US"/>
        </w:rPr>
        <w:t xml:space="preserve"> social-</w:t>
      </w:r>
      <w:proofErr w:type="spellStart"/>
      <w:r w:rsidR="00686E5D">
        <w:rPr>
          <w:rFonts w:ascii="Times New Roman" w:hAnsi="Times New Roman" w:cs="Times New Roman"/>
          <w:sz w:val="28"/>
          <w:szCs w:val="28"/>
          <w:lang w:val="en-US"/>
        </w:rPr>
        <w:t>vulnerabile</w:t>
      </w:r>
      <w:proofErr w:type="spellEnd"/>
      <w:r w:rsidR="00686E5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686E5D">
        <w:rPr>
          <w:rFonts w:ascii="Times New Roman" w:hAnsi="Times New Roman" w:cs="Times New Roman"/>
          <w:sz w:val="28"/>
          <w:szCs w:val="28"/>
          <w:lang w:val="en-US"/>
        </w:rPr>
        <w:t>instituţiile</w:t>
      </w:r>
      <w:proofErr w:type="spellEnd"/>
      <w:r w:rsidR="00686E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6E5D">
        <w:rPr>
          <w:rFonts w:ascii="Times New Roman" w:hAnsi="Times New Roman" w:cs="Times New Roman"/>
          <w:sz w:val="28"/>
          <w:szCs w:val="28"/>
          <w:lang w:val="en-US"/>
        </w:rPr>
        <w:t>preuniversitare</w:t>
      </w:r>
      <w:proofErr w:type="spellEnd"/>
      <w:r w:rsidR="00686E5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686E5D">
        <w:rPr>
          <w:rFonts w:ascii="Times New Roman" w:hAnsi="Times New Roman" w:cs="Times New Roman"/>
          <w:sz w:val="28"/>
          <w:szCs w:val="28"/>
          <w:lang w:val="en-US"/>
        </w:rPr>
        <w:t>or.Călăraşi</w:t>
      </w:r>
      <w:proofErr w:type="spellEnd"/>
      <w:r w:rsidR="00686E5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53F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848C1">
        <w:rPr>
          <w:rFonts w:ascii="Times New Roman" w:hAnsi="Times New Roman" w:cs="Times New Roman"/>
          <w:sz w:val="28"/>
          <w:szCs w:val="28"/>
          <w:lang w:val="en-US"/>
        </w:rPr>
        <w:t>71,5</w:t>
      </w:r>
      <w:r w:rsidR="00871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53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3FC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FD53FC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FD53FC" w:rsidRDefault="00FD53FC" w:rsidP="00FE66AD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băneşti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rezervă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6245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48C1">
        <w:rPr>
          <w:rFonts w:ascii="Times New Roman" w:hAnsi="Times New Roman" w:cs="Times New Roman"/>
          <w:sz w:val="28"/>
          <w:szCs w:val="28"/>
          <w:lang w:val="en-US"/>
        </w:rPr>
        <w:t>5,0</w:t>
      </w:r>
      <w:r w:rsidR="00AB6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6245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AB6245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AB6245" w:rsidRDefault="00AB6245" w:rsidP="00FE66AD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băneşti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0B8">
        <w:rPr>
          <w:rFonts w:ascii="Times New Roman" w:hAnsi="Times New Roman" w:cs="Times New Roman"/>
          <w:sz w:val="28"/>
          <w:szCs w:val="28"/>
          <w:lang w:val="en-US"/>
        </w:rPr>
        <w:t>acordate</w:t>
      </w:r>
      <w:proofErr w:type="spellEnd"/>
      <w:r w:rsidR="005650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628">
        <w:rPr>
          <w:rFonts w:ascii="Times New Roman" w:hAnsi="Times New Roman" w:cs="Times New Roman"/>
          <w:sz w:val="28"/>
          <w:szCs w:val="28"/>
          <w:lang w:val="en-US"/>
        </w:rPr>
        <w:t>participanţii</w:t>
      </w:r>
      <w:proofErr w:type="spellEnd"/>
      <w:r w:rsidR="00EA0628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EA0628">
        <w:rPr>
          <w:rFonts w:ascii="Times New Roman" w:hAnsi="Times New Roman" w:cs="Times New Roman"/>
          <w:sz w:val="28"/>
          <w:szCs w:val="28"/>
          <w:lang w:val="en-US"/>
        </w:rPr>
        <w:t>Cernobîl</w:t>
      </w:r>
      <w:proofErr w:type="spellEnd"/>
      <w:r w:rsidR="00EA06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C2A29">
        <w:rPr>
          <w:rFonts w:ascii="Times New Roman" w:hAnsi="Times New Roman" w:cs="Times New Roman"/>
          <w:sz w:val="28"/>
          <w:szCs w:val="28"/>
          <w:lang w:val="en-US"/>
        </w:rPr>
        <w:t>donatorilor</w:t>
      </w:r>
      <w:proofErr w:type="spellEnd"/>
      <w:r w:rsidR="006C2A29">
        <w:rPr>
          <w:rFonts w:ascii="Times New Roman" w:hAnsi="Times New Roman" w:cs="Times New Roman"/>
          <w:sz w:val="28"/>
          <w:szCs w:val="28"/>
          <w:lang w:val="en-US"/>
        </w:rPr>
        <w:t xml:space="preserve"> de singe – </w:t>
      </w:r>
      <w:r w:rsidR="009848C1">
        <w:rPr>
          <w:rFonts w:ascii="Times New Roman" w:hAnsi="Times New Roman" w:cs="Times New Roman"/>
          <w:sz w:val="28"/>
          <w:szCs w:val="28"/>
          <w:lang w:val="en-US"/>
        </w:rPr>
        <w:t>21,2</w:t>
      </w:r>
      <w:r w:rsidR="006C2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2A29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6C2A29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4F1C2E" w:rsidRDefault="004F1C2E" w:rsidP="00FE66AD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E3A3C">
        <w:rPr>
          <w:rFonts w:ascii="Times New Roman" w:hAnsi="Times New Roman" w:cs="Times New Roman"/>
          <w:sz w:val="28"/>
          <w:szCs w:val="28"/>
          <w:lang w:val="en-US"/>
        </w:rPr>
        <w:t>24,1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8D412D" w:rsidRPr="00FE66AD" w:rsidRDefault="008D412D" w:rsidP="00FE66AD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Subsidii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D372F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="008D372F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lei.</w:t>
      </w:r>
    </w:p>
    <w:p w:rsidR="000F4ABA" w:rsidRPr="00142723" w:rsidRDefault="000F4ABA" w:rsidP="000F4A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D2F15" w:rsidRDefault="00C03BE9" w:rsidP="000F4ABA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</w:t>
      </w:r>
    </w:p>
    <w:p w:rsidR="006D2F15" w:rsidRDefault="006D2F15" w:rsidP="000F4ABA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</w:t>
      </w:r>
    </w:p>
    <w:p w:rsidR="000F4ABA" w:rsidRDefault="006D2F15" w:rsidP="000F4ABA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</w:t>
      </w:r>
      <w:r w:rsidR="00C03BE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C03BE9" w:rsidRPr="00C03BE9">
        <w:rPr>
          <w:rFonts w:ascii="Times New Roman" w:hAnsi="Times New Roman" w:cs="Times New Roman"/>
          <w:b/>
          <w:sz w:val="28"/>
          <w:szCs w:val="28"/>
          <w:lang w:val="fr-FR"/>
        </w:rPr>
        <w:t>Programul –Servicii generale economice şi comerciale</w:t>
      </w:r>
    </w:p>
    <w:p w:rsidR="00C03BE9" w:rsidRDefault="00D15933" w:rsidP="000F4ABA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C03BE9" w:rsidRPr="00C03BE9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C03BE9">
        <w:rPr>
          <w:rFonts w:ascii="Times New Roman" w:hAnsi="Times New Roman" w:cs="Times New Roman"/>
          <w:sz w:val="28"/>
          <w:szCs w:val="28"/>
          <w:lang w:val="fr-FR"/>
        </w:rPr>
        <w:t xml:space="preserve">rogramul include </w:t>
      </w:r>
      <w:r w:rsidR="00F92170">
        <w:rPr>
          <w:rFonts w:ascii="Times New Roman" w:hAnsi="Times New Roman" w:cs="Times New Roman"/>
          <w:sz w:val="28"/>
          <w:szCs w:val="28"/>
          <w:lang w:val="fr-FR"/>
        </w:rPr>
        <w:t xml:space="preserve">subprogramul – </w:t>
      </w:r>
      <w:r w:rsidR="00F92170" w:rsidRPr="00F92170">
        <w:rPr>
          <w:rFonts w:ascii="Times New Roman" w:hAnsi="Times New Roman" w:cs="Times New Roman"/>
          <w:b/>
          <w:sz w:val="28"/>
          <w:szCs w:val="28"/>
          <w:lang w:val="fr-FR"/>
        </w:rPr>
        <w:t>administrarea patrimoniului de stat</w:t>
      </w:r>
    </w:p>
    <w:p w:rsidR="001B23ED" w:rsidRDefault="00D15933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1B23ED" w:rsidRPr="001B23ED">
        <w:rPr>
          <w:rFonts w:ascii="Times New Roman" w:hAnsi="Times New Roman" w:cs="Times New Roman"/>
          <w:sz w:val="28"/>
          <w:szCs w:val="28"/>
          <w:lang w:val="fr-FR"/>
        </w:rPr>
        <w:t xml:space="preserve">Obiectivul </w:t>
      </w:r>
      <w:r w:rsidR="001B23ED">
        <w:rPr>
          <w:rFonts w:ascii="Times New Roman" w:hAnsi="Times New Roman" w:cs="Times New Roman"/>
          <w:sz w:val="28"/>
          <w:szCs w:val="28"/>
          <w:lang w:val="fr-FR"/>
        </w:rPr>
        <w:t xml:space="preserve">subprogramului este vînzarea a </w:t>
      </w:r>
      <w:r w:rsidR="003E3A3C">
        <w:rPr>
          <w:rFonts w:ascii="Times New Roman" w:hAnsi="Times New Roman" w:cs="Times New Roman"/>
          <w:sz w:val="28"/>
          <w:szCs w:val="28"/>
          <w:lang w:val="fr-FR"/>
        </w:rPr>
        <w:t>6</w:t>
      </w:r>
      <w:r w:rsidR="001B23ED">
        <w:rPr>
          <w:rFonts w:ascii="Times New Roman" w:hAnsi="Times New Roman" w:cs="Times New Roman"/>
          <w:sz w:val="28"/>
          <w:szCs w:val="28"/>
          <w:lang w:val="fr-FR"/>
        </w:rPr>
        <w:t xml:space="preserve"> ha de pămînt</w:t>
      </w:r>
      <w:r w:rsidR="00995DA7">
        <w:rPr>
          <w:rFonts w:ascii="Times New Roman" w:hAnsi="Times New Roman" w:cs="Times New Roman"/>
          <w:sz w:val="28"/>
          <w:szCs w:val="28"/>
          <w:lang w:val="fr-FR"/>
        </w:rPr>
        <w:t xml:space="preserve"> în anul 201</w:t>
      </w:r>
      <w:r w:rsidR="003E3A3C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995DA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95DA7" w:rsidRPr="001B23ED" w:rsidRDefault="009627D0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D15933">
        <w:rPr>
          <w:rFonts w:ascii="Times New Roman" w:hAnsi="Times New Roman" w:cs="Times New Roman"/>
          <w:sz w:val="28"/>
          <w:szCs w:val="28"/>
          <w:lang w:val="fr-FR"/>
        </w:rPr>
        <w:t>entru a .201</w:t>
      </w:r>
      <w:r w:rsidR="003E3A3C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D15933">
        <w:rPr>
          <w:rFonts w:ascii="Times New Roman" w:hAnsi="Times New Roman" w:cs="Times New Roman"/>
          <w:sz w:val="28"/>
          <w:szCs w:val="28"/>
          <w:lang w:val="fr-FR"/>
        </w:rPr>
        <w:t xml:space="preserve"> au fost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aprobate venituri în sumă de </w:t>
      </w:r>
      <w:r w:rsidR="0049304E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9C6528">
        <w:rPr>
          <w:rFonts w:ascii="Times New Roman" w:hAnsi="Times New Roman" w:cs="Times New Roman"/>
          <w:sz w:val="28"/>
          <w:szCs w:val="28"/>
          <w:lang w:val="fr-FR"/>
        </w:rPr>
        <w:t>00</w:t>
      </w:r>
      <w:r w:rsidR="00D15933">
        <w:rPr>
          <w:rFonts w:ascii="Times New Roman" w:hAnsi="Times New Roman" w:cs="Times New Roman"/>
          <w:sz w:val="28"/>
          <w:szCs w:val="28"/>
          <w:lang w:val="fr-FR"/>
        </w:rPr>
        <w:t>,0 mii lei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din realizarea terenurilor proprietate publică</w:t>
      </w:r>
      <w:r w:rsidR="0077101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F5329">
        <w:rPr>
          <w:rFonts w:ascii="Times New Roman" w:hAnsi="Times New Roman" w:cs="Times New Roman"/>
          <w:sz w:val="28"/>
          <w:szCs w:val="28"/>
          <w:lang w:val="fr-FR"/>
        </w:rPr>
        <w:t xml:space="preserve">Pe parcursul </w:t>
      </w:r>
      <w:r w:rsidR="009C6528">
        <w:rPr>
          <w:rFonts w:ascii="Times New Roman" w:hAnsi="Times New Roman" w:cs="Times New Roman"/>
          <w:sz w:val="28"/>
          <w:szCs w:val="28"/>
          <w:lang w:val="fr-FR"/>
        </w:rPr>
        <w:t xml:space="preserve">a 6 luni a </w:t>
      </w:r>
      <w:r w:rsidR="001F5329">
        <w:rPr>
          <w:rFonts w:ascii="Times New Roman" w:hAnsi="Times New Roman" w:cs="Times New Roman"/>
          <w:sz w:val="28"/>
          <w:szCs w:val="28"/>
          <w:lang w:val="fr-FR"/>
        </w:rPr>
        <w:t>anului</w:t>
      </w:r>
      <w:r w:rsidR="009C6528">
        <w:rPr>
          <w:rFonts w:ascii="Times New Roman" w:hAnsi="Times New Roman" w:cs="Times New Roman"/>
          <w:sz w:val="28"/>
          <w:szCs w:val="28"/>
          <w:lang w:val="fr-FR"/>
        </w:rPr>
        <w:t xml:space="preserve"> 201</w:t>
      </w:r>
      <w:r w:rsidR="0049304E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1F53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9304E">
        <w:rPr>
          <w:rFonts w:ascii="Times New Roman" w:hAnsi="Times New Roman" w:cs="Times New Roman"/>
          <w:sz w:val="28"/>
          <w:szCs w:val="28"/>
          <w:lang w:val="fr-FR"/>
        </w:rPr>
        <w:t>n-</w:t>
      </w:r>
      <w:r w:rsidR="001F5329">
        <w:rPr>
          <w:rFonts w:ascii="Times New Roman" w:hAnsi="Times New Roman" w:cs="Times New Roman"/>
          <w:sz w:val="28"/>
          <w:szCs w:val="28"/>
          <w:lang w:val="fr-FR"/>
        </w:rPr>
        <w:t>a fost realizat</w:t>
      </w:r>
      <w:r w:rsidR="0049304E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1F5329">
        <w:rPr>
          <w:rFonts w:ascii="Times New Roman" w:hAnsi="Times New Roman" w:cs="Times New Roman"/>
          <w:sz w:val="28"/>
          <w:szCs w:val="28"/>
          <w:lang w:val="fr-FR"/>
        </w:rPr>
        <w:t xml:space="preserve"> teren</w:t>
      </w:r>
      <w:r w:rsidR="0049304E">
        <w:rPr>
          <w:rFonts w:ascii="Times New Roman" w:hAnsi="Times New Roman" w:cs="Times New Roman"/>
          <w:sz w:val="28"/>
          <w:szCs w:val="28"/>
          <w:lang w:val="fr-FR"/>
        </w:rPr>
        <w:t>uri ,deoarece nu s-a petrecut licitație</w:t>
      </w:r>
      <w:r w:rsidR="00CA3B3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F4ABA" w:rsidRDefault="000F4ABA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F4ABA" w:rsidRDefault="000F4ABA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F4ABA" w:rsidRDefault="000F4ABA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0F4ABA" w:rsidRDefault="000F4ABA" w:rsidP="000F4AB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17409A" w:rsidRPr="00854D10" w:rsidRDefault="00545B7C" w:rsidP="000F4A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71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7409A">
        <w:rPr>
          <w:rFonts w:ascii="Times New Roman" w:hAnsi="Times New Roman" w:cs="Times New Roman"/>
          <w:sz w:val="28"/>
          <w:szCs w:val="28"/>
          <w:lang w:val="en-US"/>
        </w:rPr>
        <w:t>Contabil-şef</w:t>
      </w:r>
      <w:proofErr w:type="spellEnd"/>
      <w:r w:rsidR="001740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 w:rsidR="0017409A">
        <w:rPr>
          <w:rFonts w:ascii="Times New Roman" w:hAnsi="Times New Roman" w:cs="Times New Roman"/>
          <w:sz w:val="28"/>
          <w:szCs w:val="28"/>
          <w:lang w:val="en-US"/>
        </w:rPr>
        <w:t>A.Căpăţînă</w:t>
      </w:r>
      <w:proofErr w:type="spellEnd"/>
    </w:p>
    <w:p w:rsidR="00CF5C79" w:rsidRDefault="00545B7C" w:rsidP="00BE3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</w:p>
    <w:sectPr w:rsidR="00CF5C79" w:rsidSect="003B0B43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D1" w:rsidRDefault="000823D1" w:rsidP="00A076C7">
      <w:pPr>
        <w:spacing w:after="0" w:line="240" w:lineRule="auto"/>
      </w:pPr>
      <w:r>
        <w:separator/>
      </w:r>
    </w:p>
  </w:endnote>
  <w:endnote w:type="continuationSeparator" w:id="0">
    <w:p w:rsidR="000823D1" w:rsidRDefault="000823D1" w:rsidP="00A0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D1" w:rsidRDefault="000823D1" w:rsidP="00A076C7">
      <w:pPr>
        <w:spacing w:after="0" w:line="240" w:lineRule="auto"/>
      </w:pPr>
      <w:r>
        <w:separator/>
      </w:r>
    </w:p>
  </w:footnote>
  <w:footnote w:type="continuationSeparator" w:id="0">
    <w:p w:rsidR="000823D1" w:rsidRDefault="000823D1" w:rsidP="00A0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351"/>
    <w:multiLevelType w:val="hybridMultilevel"/>
    <w:tmpl w:val="D07CC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7EE"/>
    <w:multiLevelType w:val="hybridMultilevel"/>
    <w:tmpl w:val="E34A3F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4E6B"/>
    <w:multiLevelType w:val="hybridMultilevel"/>
    <w:tmpl w:val="54D61B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E3764"/>
    <w:multiLevelType w:val="hybridMultilevel"/>
    <w:tmpl w:val="6A9A22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2E3"/>
    <w:multiLevelType w:val="hybridMultilevel"/>
    <w:tmpl w:val="1ACA08D8"/>
    <w:lvl w:ilvl="0" w:tplc="513E1A6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7412D6"/>
    <w:multiLevelType w:val="hybridMultilevel"/>
    <w:tmpl w:val="B93E0B16"/>
    <w:lvl w:ilvl="0" w:tplc="513E1A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37C8"/>
    <w:multiLevelType w:val="hybridMultilevel"/>
    <w:tmpl w:val="1DD26E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0265"/>
    <w:multiLevelType w:val="hybridMultilevel"/>
    <w:tmpl w:val="0450E130"/>
    <w:lvl w:ilvl="0" w:tplc="041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10962C0"/>
    <w:multiLevelType w:val="hybridMultilevel"/>
    <w:tmpl w:val="3AECB7E6"/>
    <w:lvl w:ilvl="0" w:tplc="513E1A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9094D"/>
    <w:multiLevelType w:val="hybridMultilevel"/>
    <w:tmpl w:val="F0F4737E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34B07E96"/>
    <w:multiLevelType w:val="hybridMultilevel"/>
    <w:tmpl w:val="09AA32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B16C4"/>
    <w:multiLevelType w:val="hybridMultilevel"/>
    <w:tmpl w:val="359E73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838FB"/>
    <w:multiLevelType w:val="hybridMultilevel"/>
    <w:tmpl w:val="55E49F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CD92048"/>
    <w:multiLevelType w:val="hybridMultilevel"/>
    <w:tmpl w:val="36B62CA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6C70BF"/>
    <w:multiLevelType w:val="hybridMultilevel"/>
    <w:tmpl w:val="38A8FB88"/>
    <w:lvl w:ilvl="0" w:tplc="0418000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15">
    <w:nsid w:val="48C21140"/>
    <w:multiLevelType w:val="hybridMultilevel"/>
    <w:tmpl w:val="10A26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A393A"/>
    <w:multiLevelType w:val="hybridMultilevel"/>
    <w:tmpl w:val="1EB44D7E"/>
    <w:lvl w:ilvl="0" w:tplc="B02E7F90">
      <w:start w:val="5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225BE"/>
    <w:multiLevelType w:val="hybridMultilevel"/>
    <w:tmpl w:val="248216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B0094"/>
    <w:multiLevelType w:val="hybridMultilevel"/>
    <w:tmpl w:val="ABF45952"/>
    <w:lvl w:ilvl="0" w:tplc="0418000F">
      <w:start w:val="1"/>
      <w:numFmt w:val="decimal"/>
      <w:lvlText w:val="%1."/>
      <w:lvlJc w:val="left"/>
      <w:pPr>
        <w:ind w:left="855" w:hanging="360"/>
      </w:p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54713C2F"/>
    <w:multiLevelType w:val="hybridMultilevel"/>
    <w:tmpl w:val="40AA1D4A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5711CEB"/>
    <w:multiLevelType w:val="hybridMultilevel"/>
    <w:tmpl w:val="3C32D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B4E81"/>
    <w:multiLevelType w:val="hybridMultilevel"/>
    <w:tmpl w:val="C970854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827CB2"/>
    <w:multiLevelType w:val="hybridMultilevel"/>
    <w:tmpl w:val="0116F2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E8E2633"/>
    <w:multiLevelType w:val="hybridMultilevel"/>
    <w:tmpl w:val="AC6AE232"/>
    <w:lvl w:ilvl="0" w:tplc="513E1A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E76F4A"/>
    <w:multiLevelType w:val="hybridMultilevel"/>
    <w:tmpl w:val="4D148C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12207A2"/>
    <w:multiLevelType w:val="hybridMultilevel"/>
    <w:tmpl w:val="20D633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A2ECC"/>
    <w:multiLevelType w:val="hybridMultilevel"/>
    <w:tmpl w:val="0154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25"/>
  </w:num>
  <w:num w:numId="5">
    <w:abstractNumId w:val="2"/>
  </w:num>
  <w:num w:numId="6">
    <w:abstractNumId w:val="13"/>
  </w:num>
  <w:num w:numId="7">
    <w:abstractNumId w:val="1"/>
  </w:num>
  <w:num w:numId="8">
    <w:abstractNumId w:val="22"/>
  </w:num>
  <w:num w:numId="9">
    <w:abstractNumId w:val="20"/>
  </w:num>
  <w:num w:numId="10">
    <w:abstractNumId w:val="17"/>
  </w:num>
  <w:num w:numId="11">
    <w:abstractNumId w:val="23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6"/>
  </w:num>
  <w:num w:numId="18">
    <w:abstractNumId w:val="0"/>
  </w:num>
  <w:num w:numId="19">
    <w:abstractNumId w:val="26"/>
  </w:num>
  <w:num w:numId="20">
    <w:abstractNumId w:val="12"/>
  </w:num>
  <w:num w:numId="21">
    <w:abstractNumId w:val="24"/>
  </w:num>
  <w:num w:numId="22">
    <w:abstractNumId w:val="9"/>
  </w:num>
  <w:num w:numId="23">
    <w:abstractNumId w:val="7"/>
  </w:num>
  <w:num w:numId="24">
    <w:abstractNumId w:val="18"/>
  </w:num>
  <w:num w:numId="25">
    <w:abstractNumId w:val="15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142"/>
    <w:rsid w:val="000014AD"/>
    <w:rsid w:val="00002146"/>
    <w:rsid w:val="0000285B"/>
    <w:rsid w:val="00003A14"/>
    <w:rsid w:val="00007DED"/>
    <w:rsid w:val="000107B0"/>
    <w:rsid w:val="00013C9D"/>
    <w:rsid w:val="00017713"/>
    <w:rsid w:val="00021EF4"/>
    <w:rsid w:val="00025EB3"/>
    <w:rsid w:val="00030294"/>
    <w:rsid w:val="0003111E"/>
    <w:rsid w:val="000311DA"/>
    <w:rsid w:val="0003280C"/>
    <w:rsid w:val="0003284D"/>
    <w:rsid w:val="0003295A"/>
    <w:rsid w:val="00034EC1"/>
    <w:rsid w:val="00040539"/>
    <w:rsid w:val="0004122F"/>
    <w:rsid w:val="00041F48"/>
    <w:rsid w:val="00042E7A"/>
    <w:rsid w:val="000538BC"/>
    <w:rsid w:val="00060732"/>
    <w:rsid w:val="0006684E"/>
    <w:rsid w:val="000704D0"/>
    <w:rsid w:val="0007223B"/>
    <w:rsid w:val="000730FB"/>
    <w:rsid w:val="00073C37"/>
    <w:rsid w:val="00073D2B"/>
    <w:rsid w:val="0007419F"/>
    <w:rsid w:val="000743B4"/>
    <w:rsid w:val="000750E3"/>
    <w:rsid w:val="00075ED8"/>
    <w:rsid w:val="0007675F"/>
    <w:rsid w:val="00076A5E"/>
    <w:rsid w:val="000779FA"/>
    <w:rsid w:val="00080C7A"/>
    <w:rsid w:val="00082145"/>
    <w:rsid w:val="00082154"/>
    <w:rsid w:val="000823D1"/>
    <w:rsid w:val="00083246"/>
    <w:rsid w:val="000841EF"/>
    <w:rsid w:val="00084CDA"/>
    <w:rsid w:val="00086095"/>
    <w:rsid w:val="000924CC"/>
    <w:rsid w:val="000A4B91"/>
    <w:rsid w:val="000A610E"/>
    <w:rsid w:val="000A6A72"/>
    <w:rsid w:val="000A6F56"/>
    <w:rsid w:val="000B0BA3"/>
    <w:rsid w:val="000B153C"/>
    <w:rsid w:val="000B739A"/>
    <w:rsid w:val="000C4B56"/>
    <w:rsid w:val="000C4E3C"/>
    <w:rsid w:val="000D4B01"/>
    <w:rsid w:val="000E0A99"/>
    <w:rsid w:val="000E1CA4"/>
    <w:rsid w:val="000E3561"/>
    <w:rsid w:val="000E4BCA"/>
    <w:rsid w:val="000E56AD"/>
    <w:rsid w:val="000F20FA"/>
    <w:rsid w:val="000F270D"/>
    <w:rsid w:val="000F29E8"/>
    <w:rsid w:val="000F2C75"/>
    <w:rsid w:val="000F3117"/>
    <w:rsid w:val="000F3BFA"/>
    <w:rsid w:val="000F4939"/>
    <w:rsid w:val="000F4ABA"/>
    <w:rsid w:val="000F4CD7"/>
    <w:rsid w:val="000F6469"/>
    <w:rsid w:val="000F66B4"/>
    <w:rsid w:val="00100F60"/>
    <w:rsid w:val="001022E8"/>
    <w:rsid w:val="00104655"/>
    <w:rsid w:val="001125B7"/>
    <w:rsid w:val="00112682"/>
    <w:rsid w:val="00117526"/>
    <w:rsid w:val="001178A4"/>
    <w:rsid w:val="00120C4A"/>
    <w:rsid w:val="0012160B"/>
    <w:rsid w:val="0012191F"/>
    <w:rsid w:val="0012244F"/>
    <w:rsid w:val="00125B59"/>
    <w:rsid w:val="00127AF2"/>
    <w:rsid w:val="00131760"/>
    <w:rsid w:val="00131A86"/>
    <w:rsid w:val="00142723"/>
    <w:rsid w:val="00142BA2"/>
    <w:rsid w:val="00142D4B"/>
    <w:rsid w:val="0014333F"/>
    <w:rsid w:val="00144487"/>
    <w:rsid w:val="001464F0"/>
    <w:rsid w:val="001501D5"/>
    <w:rsid w:val="00154BFF"/>
    <w:rsid w:val="001551CC"/>
    <w:rsid w:val="00155A6C"/>
    <w:rsid w:val="001560A9"/>
    <w:rsid w:val="00156528"/>
    <w:rsid w:val="00156DE2"/>
    <w:rsid w:val="00167255"/>
    <w:rsid w:val="00172018"/>
    <w:rsid w:val="001738F5"/>
    <w:rsid w:val="0017409A"/>
    <w:rsid w:val="001754D7"/>
    <w:rsid w:val="00175BE3"/>
    <w:rsid w:val="00176808"/>
    <w:rsid w:val="00177930"/>
    <w:rsid w:val="00182A90"/>
    <w:rsid w:val="001851A3"/>
    <w:rsid w:val="0018609D"/>
    <w:rsid w:val="00193E81"/>
    <w:rsid w:val="00194CED"/>
    <w:rsid w:val="0019566D"/>
    <w:rsid w:val="001A0896"/>
    <w:rsid w:val="001A3423"/>
    <w:rsid w:val="001A4955"/>
    <w:rsid w:val="001A51A7"/>
    <w:rsid w:val="001A571A"/>
    <w:rsid w:val="001A7423"/>
    <w:rsid w:val="001A77EF"/>
    <w:rsid w:val="001B23ED"/>
    <w:rsid w:val="001B3859"/>
    <w:rsid w:val="001C0D20"/>
    <w:rsid w:val="001C4231"/>
    <w:rsid w:val="001C426D"/>
    <w:rsid w:val="001D2DBE"/>
    <w:rsid w:val="001D7F8B"/>
    <w:rsid w:val="001E165E"/>
    <w:rsid w:val="001E2BB4"/>
    <w:rsid w:val="001E2EF0"/>
    <w:rsid w:val="001E329B"/>
    <w:rsid w:val="001E6122"/>
    <w:rsid w:val="001F486B"/>
    <w:rsid w:val="001F5329"/>
    <w:rsid w:val="001F798A"/>
    <w:rsid w:val="0020148A"/>
    <w:rsid w:val="00205D32"/>
    <w:rsid w:val="00207179"/>
    <w:rsid w:val="00210540"/>
    <w:rsid w:val="00221DA9"/>
    <w:rsid w:val="002230E3"/>
    <w:rsid w:val="0022420F"/>
    <w:rsid w:val="00232C04"/>
    <w:rsid w:val="00233A63"/>
    <w:rsid w:val="00233F93"/>
    <w:rsid w:val="002377F7"/>
    <w:rsid w:val="00240667"/>
    <w:rsid w:val="002408BE"/>
    <w:rsid w:val="002411D0"/>
    <w:rsid w:val="00241823"/>
    <w:rsid w:val="00241C03"/>
    <w:rsid w:val="002432FE"/>
    <w:rsid w:val="00243FC4"/>
    <w:rsid w:val="00245C2F"/>
    <w:rsid w:val="0024638D"/>
    <w:rsid w:val="00246D74"/>
    <w:rsid w:val="00247043"/>
    <w:rsid w:val="0025184D"/>
    <w:rsid w:val="00257B51"/>
    <w:rsid w:val="002624BB"/>
    <w:rsid w:val="002631ED"/>
    <w:rsid w:val="00264A6B"/>
    <w:rsid w:val="00265916"/>
    <w:rsid w:val="00270EDF"/>
    <w:rsid w:val="00271230"/>
    <w:rsid w:val="00271286"/>
    <w:rsid w:val="00272116"/>
    <w:rsid w:val="00274AC5"/>
    <w:rsid w:val="00290198"/>
    <w:rsid w:val="0029550C"/>
    <w:rsid w:val="00296132"/>
    <w:rsid w:val="002971B6"/>
    <w:rsid w:val="0029780D"/>
    <w:rsid w:val="0029796E"/>
    <w:rsid w:val="002A0C52"/>
    <w:rsid w:val="002A3F31"/>
    <w:rsid w:val="002A76E0"/>
    <w:rsid w:val="002B0CAC"/>
    <w:rsid w:val="002B1E7C"/>
    <w:rsid w:val="002B3388"/>
    <w:rsid w:val="002B4A24"/>
    <w:rsid w:val="002B5C15"/>
    <w:rsid w:val="002B608B"/>
    <w:rsid w:val="002B718B"/>
    <w:rsid w:val="002C4040"/>
    <w:rsid w:val="002C49F6"/>
    <w:rsid w:val="002C690F"/>
    <w:rsid w:val="002C7DD9"/>
    <w:rsid w:val="002C7F99"/>
    <w:rsid w:val="002D0143"/>
    <w:rsid w:val="002E1EFC"/>
    <w:rsid w:val="002E2247"/>
    <w:rsid w:val="002F3578"/>
    <w:rsid w:val="00302696"/>
    <w:rsid w:val="00314701"/>
    <w:rsid w:val="00315394"/>
    <w:rsid w:val="0031597A"/>
    <w:rsid w:val="0031788A"/>
    <w:rsid w:val="003204CC"/>
    <w:rsid w:val="00321E79"/>
    <w:rsid w:val="00322352"/>
    <w:rsid w:val="00322501"/>
    <w:rsid w:val="00323057"/>
    <w:rsid w:val="00324733"/>
    <w:rsid w:val="00327823"/>
    <w:rsid w:val="00333D5C"/>
    <w:rsid w:val="00334BE8"/>
    <w:rsid w:val="00335407"/>
    <w:rsid w:val="00337837"/>
    <w:rsid w:val="0033795C"/>
    <w:rsid w:val="00342CE4"/>
    <w:rsid w:val="00343ADF"/>
    <w:rsid w:val="003516ED"/>
    <w:rsid w:val="00351A7E"/>
    <w:rsid w:val="00356ECE"/>
    <w:rsid w:val="00362E9D"/>
    <w:rsid w:val="00366B8D"/>
    <w:rsid w:val="00367960"/>
    <w:rsid w:val="003702F9"/>
    <w:rsid w:val="003737A7"/>
    <w:rsid w:val="00374C02"/>
    <w:rsid w:val="00374E30"/>
    <w:rsid w:val="00375B45"/>
    <w:rsid w:val="0037623E"/>
    <w:rsid w:val="00382EB3"/>
    <w:rsid w:val="00391746"/>
    <w:rsid w:val="00392FC2"/>
    <w:rsid w:val="00394341"/>
    <w:rsid w:val="0039459C"/>
    <w:rsid w:val="00395754"/>
    <w:rsid w:val="00395DC8"/>
    <w:rsid w:val="003A6DB2"/>
    <w:rsid w:val="003B0A5D"/>
    <w:rsid w:val="003B0B43"/>
    <w:rsid w:val="003B21D2"/>
    <w:rsid w:val="003B22F8"/>
    <w:rsid w:val="003B24C8"/>
    <w:rsid w:val="003B261B"/>
    <w:rsid w:val="003C1117"/>
    <w:rsid w:val="003D5B8A"/>
    <w:rsid w:val="003E04E1"/>
    <w:rsid w:val="003E3A3C"/>
    <w:rsid w:val="003E6A42"/>
    <w:rsid w:val="003E7233"/>
    <w:rsid w:val="003F134C"/>
    <w:rsid w:val="003F24D0"/>
    <w:rsid w:val="003F2571"/>
    <w:rsid w:val="003F29F5"/>
    <w:rsid w:val="003F3BF1"/>
    <w:rsid w:val="003F4777"/>
    <w:rsid w:val="003F62A1"/>
    <w:rsid w:val="003F64A8"/>
    <w:rsid w:val="00400285"/>
    <w:rsid w:val="00401A07"/>
    <w:rsid w:val="00402200"/>
    <w:rsid w:val="004041DE"/>
    <w:rsid w:val="00406385"/>
    <w:rsid w:val="00406EEF"/>
    <w:rsid w:val="00407E5A"/>
    <w:rsid w:val="00413A13"/>
    <w:rsid w:val="00413CDB"/>
    <w:rsid w:val="00414C52"/>
    <w:rsid w:val="00422393"/>
    <w:rsid w:val="00426579"/>
    <w:rsid w:val="0042669E"/>
    <w:rsid w:val="00427968"/>
    <w:rsid w:val="00427AB0"/>
    <w:rsid w:val="00432320"/>
    <w:rsid w:val="00432E5D"/>
    <w:rsid w:val="00435483"/>
    <w:rsid w:val="0043612D"/>
    <w:rsid w:val="00436914"/>
    <w:rsid w:val="00437EA9"/>
    <w:rsid w:val="0044169D"/>
    <w:rsid w:val="004423F7"/>
    <w:rsid w:val="0044427B"/>
    <w:rsid w:val="004467BC"/>
    <w:rsid w:val="00447579"/>
    <w:rsid w:val="0045284B"/>
    <w:rsid w:val="00455E94"/>
    <w:rsid w:val="00456E46"/>
    <w:rsid w:val="0046093F"/>
    <w:rsid w:val="00463611"/>
    <w:rsid w:val="00463AD6"/>
    <w:rsid w:val="00463BB4"/>
    <w:rsid w:val="00464A70"/>
    <w:rsid w:val="00466A5C"/>
    <w:rsid w:val="00470697"/>
    <w:rsid w:val="00470740"/>
    <w:rsid w:val="004711CE"/>
    <w:rsid w:val="00476A2A"/>
    <w:rsid w:val="00483C94"/>
    <w:rsid w:val="00486CBA"/>
    <w:rsid w:val="00487A1E"/>
    <w:rsid w:val="00492DE4"/>
    <w:rsid w:val="0049304E"/>
    <w:rsid w:val="004A14FD"/>
    <w:rsid w:val="004A4018"/>
    <w:rsid w:val="004A545D"/>
    <w:rsid w:val="004A5706"/>
    <w:rsid w:val="004A5934"/>
    <w:rsid w:val="004B713F"/>
    <w:rsid w:val="004B7326"/>
    <w:rsid w:val="004C0487"/>
    <w:rsid w:val="004C59C5"/>
    <w:rsid w:val="004D1173"/>
    <w:rsid w:val="004D348F"/>
    <w:rsid w:val="004D3CCC"/>
    <w:rsid w:val="004D585E"/>
    <w:rsid w:val="004D5BEF"/>
    <w:rsid w:val="004D6BA3"/>
    <w:rsid w:val="004D7C16"/>
    <w:rsid w:val="004E06A8"/>
    <w:rsid w:val="004E6098"/>
    <w:rsid w:val="004E65BC"/>
    <w:rsid w:val="004E7786"/>
    <w:rsid w:val="004F0444"/>
    <w:rsid w:val="004F123D"/>
    <w:rsid w:val="004F1C2E"/>
    <w:rsid w:val="004F328D"/>
    <w:rsid w:val="004F3871"/>
    <w:rsid w:val="004F4E5A"/>
    <w:rsid w:val="004F5A5D"/>
    <w:rsid w:val="004F6459"/>
    <w:rsid w:val="0050007A"/>
    <w:rsid w:val="0050103C"/>
    <w:rsid w:val="00505A1C"/>
    <w:rsid w:val="0050635A"/>
    <w:rsid w:val="00507B82"/>
    <w:rsid w:val="005125AB"/>
    <w:rsid w:val="005141C4"/>
    <w:rsid w:val="00514436"/>
    <w:rsid w:val="0051546F"/>
    <w:rsid w:val="005158C1"/>
    <w:rsid w:val="00515B52"/>
    <w:rsid w:val="00520AA6"/>
    <w:rsid w:val="005216FF"/>
    <w:rsid w:val="0052240E"/>
    <w:rsid w:val="005247C2"/>
    <w:rsid w:val="005275E6"/>
    <w:rsid w:val="0054136C"/>
    <w:rsid w:val="00543DFA"/>
    <w:rsid w:val="00545B75"/>
    <w:rsid w:val="00545B7C"/>
    <w:rsid w:val="00545D3E"/>
    <w:rsid w:val="00546FC5"/>
    <w:rsid w:val="00553B06"/>
    <w:rsid w:val="00553DEA"/>
    <w:rsid w:val="00555310"/>
    <w:rsid w:val="00557237"/>
    <w:rsid w:val="00563AD6"/>
    <w:rsid w:val="0056453A"/>
    <w:rsid w:val="005650B8"/>
    <w:rsid w:val="005675A9"/>
    <w:rsid w:val="00567BF4"/>
    <w:rsid w:val="005704E7"/>
    <w:rsid w:val="00570DF0"/>
    <w:rsid w:val="00572257"/>
    <w:rsid w:val="00572A5C"/>
    <w:rsid w:val="00577006"/>
    <w:rsid w:val="00577B14"/>
    <w:rsid w:val="00585680"/>
    <w:rsid w:val="00585C2D"/>
    <w:rsid w:val="00593561"/>
    <w:rsid w:val="005A58E0"/>
    <w:rsid w:val="005A7080"/>
    <w:rsid w:val="005B05C0"/>
    <w:rsid w:val="005B49A9"/>
    <w:rsid w:val="005B6927"/>
    <w:rsid w:val="005C1081"/>
    <w:rsid w:val="005C11BC"/>
    <w:rsid w:val="005C4628"/>
    <w:rsid w:val="005C5E24"/>
    <w:rsid w:val="005D36E5"/>
    <w:rsid w:val="005D4977"/>
    <w:rsid w:val="005E08EA"/>
    <w:rsid w:val="005E0E1E"/>
    <w:rsid w:val="005E0FAD"/>
    <w:rsid w:val="005E3022"/>
    <w:rsid w:val="005E4252"/>
    <w:rsid w:val="005E799E"/>
    <w:rsid w:val="005F2D9B"/>
    <w:rsid w:val="006002AC"/>
    <w:rsid w:val="006118A9"/>
    <w:rsid w:val="00612478"/>
    <w:rsid w:val="00616D2A"/>
    <w:rsid w:val="006242B2"/>
    <w:rsid w:val="00624E0D"/>
    <w:rsid w:val="00626738"/>
    <w:rsid w:val="00627170"/>
    <w:rsid w:val="0063038E"/>
    <w:rsid w:val="00630404"/>
    <w:rsid w:val="00631069"/>
    <w:rsid w:val="00632CCE"/>
    <w:rsid w:val="00633212"/>
    <w:rsid w:val="00633C75"/>
    <w:rsid w:val="006365E6"/>
    <w:rsid w:val="00637719"/>
    <w:rsid w:val="0064044E"/>
    <w:rsid w:val="006405B5"/>
    <w:rsid w:val="00647271"/>
    <w:rsid w:val="00656BBF"/>
    <w:rsid w:val="00657ED8"/>
    <w:rsid w:val="00661EED"/>
    <w:rsid w:val="00662535"/>
    <w:rsid w:val="0066287D"/>
    <w:rsid w:val="0067051D"/>
    <w:rsid w:val="00670F6D"/>
    <w:rsid w:val="006724A2"/>
    <w:rsid w:val="00672C4C"/>
    <w:rsid w:val="00675047"/>
    <w:rsid w:val="006776BD"/>
    <w:rsid w:val="00686E5D"/>
    <w:rsid w:val="00693879"/>
    <w:rsid w:val="006941A6"/>
    <w:rsid w:val="006A12C2"/>
    <w:rsid w:val="006A3583"/>
    <w:rsid w:val="006A3B6A"/>
    <w:rsid w:val="006A541E"/>
    <w:rsid w:val="006A7165"/>
    <w:rsid w:val="006B33A0"/>
    <w:rsid w:val="006B3BE9"/>
    <w:rsid w:val="006B5969"/>
    <w:rsid w:val="006B77D4"/>
    <w:rsid w:val="006C2A29"/>
    <w:rsid w:val="006C35D6"/>
    <w:rsid w:val="006C3C8B"/>
    <w:rsid w:val="006C7AB3"/>
    <w:rsid w:val="006D21EB"/>
    <w:rsid w:val="006D2C15"/>
    <w:rsid w:val="006D2F15"/>
    <w:rsid w:val="006D31DB"/>
    <w:rsid w:val="006D45C3"/>
    <w:rsid w:val="006D4AF4"/>
    <w:rsid w:val="006D5730"/>
    <w:rsid w:val="006D67E4"/>
    <w:rsid w:val="006D72A9"/>
    <w:rsid w:val="006D7E35"/>
    <w:rsid w:val="006E0CF6"/>
    <w:rsid w:val="006E11E9"/>
    <w:rsid w:val="006E12D0"/>
    <w:rsid w:val="006E426E"/>
    <w:rsid w:val="006E731F"/>
    <w:rsid w:val="006F47D1"/>
    <w:rsid w:val="006F52E1"/>
    <w:rsid w:val="0070282F"/>
    <w:rsid w:val="00704430"/>
    <w:rsid w:val="00710669"/>
    <w:rsid w:val="00711836"/>
    <w:rsid w:val="007138A1"/>
    <w:rsid w:val="007151FF"/>
    <w:rsid w:val="0071588B"/>
    <w:rsid w:val="007215E6"/>
    <w:rsid w:val="007254F4"/>
    <w:rsid w:val="0073361E"/>
    <w:rsid w:val="007336E1"/>
    <w:rsid w:val="00735348"/>
    <w:rsid w:val="00737A80"/>
    <w:rsid w:val="007421D2"/>
    <w:rsid w:val="00742FAE"/>
    <w:rsid w:val="00751AB4"/>
    <w:rsid w:val="0075239F"/>
    <w:rsid w:val="0075463B"/>
    <w:rsid w:val="0076764A"/>
    <w:rsid w:val="007705B4"/>
    <w:rsid w:val="00771011"/>
    <w:rsid w:val="007769E2"/>
    <w:rsid w:val="00791D33"/>
    <w:rsid w:val="00791E9A"/>
    <w:rsid w:val="00794AD5"/>
    <w:rsid w:val="007A0D3E"/>
    <w:rsid w:val="007A0E4E"/>
    <w:rsid w:val="007A0F1B"/>
    <w:rsid w:val="007A3D03"/>
    <w:rsid w:val="007A4CBF"/>
    <w:rsid w:val="007A5843"/>
    <w:rsid w:val="007A5AB9"/>
    <w:rsid w:val="007B261C"/>
    <w:rsid w:val="007B5A6E"/>
    <w:rsid w:val="007B72A9"/>
    <w:rsid w:val="007C09C5"/>
    <w:rsid w:val="007C187C"/>
    <w:rsid w:val="007C2D08"/>
    <w:rsid w:val="007C3538"/>
    <w:rsid w:val="007C576D"/>
    <w:rsid w:val="007D2385"/>
    <w:rsid w:val="007D2E79"/>
    <w:rsid w:val="007D2EB1"/>
    <w:rsid w:val="007D41D6"/>
    <w:rsid w:val="007D50C6"/>
    <w:rsid w:val="007D6D9C"/>
    <w:rsid w:val="007D7425"/>
    <w:rsid w:val="007E06B0"/>
    <w:rsid w:val="007E44EF"/>
    <w:rsid w:val="007E67FE"/>
    <w:rsid w:val="007E6D0D"/>
    <w:rsid w:val="007E7BAB"/>
    <w:rsid w:val="007F2A39"/>
    <w:rsid w:val="007F2E2C"/>
    <w:rsid w:val="007F3E93"/>
    <w:rsid w:val="007F3F85"/>
    <w:rsid w:val="007F7007"/>
    <w:rsid w:val="007F7415"/>
    <w:rsid w:val="0080449A"/>
    <w:rsid w:val="00811108"/>
    <w:rsid w:val="00813680"/>
    <w:rsid w:val="0081387F"/>
    <w:rsid w:val="008158F1"/>
    <w:rsid w:val="00815DA9"/>
    <w:rsid w:val="00815EEC"/>
    <w:rsid w:val="008163A4"/>
    <w:rsid w:val="0081785E"/>
    <w:rsid w:val="00820120"/>
    <w:rsid w:val="00820132"/>
    <w:rsid w:val="00821135"/>
    <w:rsid w:val="00822D04"/>
    <w:rsid w:val="00825D50"/>
    <w:rsid w:val="008277E0"/>
    <w:rsid w:val="00827FDB"/>
    <w:rsid w:val="008307AA"/>
    <w:rsid w:val="0083210D"/>
    <w:rsid w:val="008322E7"/>
    <w:rsid w:val="00834EDF"/>
    <w:rsid w:val="00836288"/>
    <w:rsid w:val="0083709E"/>
    <w:rsid w:val="008408A2"/>
    <w:rsid w:val="00840FBE"/>
    <w:rsid w:val="00844D74"/>
    <w:rsid w:val="00846B3A"/>
    <w:rsid w:val="00847000"/>
    <w:rsid w:val="0084786F"/>
    <w:rsid w:val="0085247A"/>
    <w:rsid w:val="00853423"/>
    <w:rsid w:val="008541EB"/>
    <w:rsid w:val="00854876"/>
    <w:rsid w:val="00854D10"/>
    <w:rsid w:val="008562B8"/>
    <w:rsid w:val="00860A26"/>
    <w:rsid w:val="00871827"/>
    <w:rsid w:val="00871840"/>
    <w:rsid w:val="00877EE2"/>
    <w:rsid w:val="00882218"/>
    <w:rsid w:val="00882B38"/>
    <w:rsid w:val="00882C01"/>
    <w:rsid w:val="00882CC9"/>
    <w:rsid w:val="00890EB7"/>
    <w:rsid w:val="008945D0"/>
    <w:rsid w:val="008A35BA"/>
    <w:rsid w:val="008A3C12"/>
    <w:rsid w:val="008A414C"/>
    <w:rsid w:val="008A4D48"/>
    <w:rsid w:val="008B2E2E"/>
    <w:rsid w:val="008B615B"/>
    <w:rsid w:val="008C20E5"/>
    <w:rsid w:val="008C3DC9"/>
    <w:rsid w:val="008C4CA9"/>
    <w:rsid w:val="008D372F"/>
    <w:rsid w:val="008D3FA6"/>
    <w:rsid w:val="008D412D"/>
    <w:rsid w:val="008D55F1"/>
    <w:rsid w:val="008E29AB"/>
    <w:rsid w:val="008E6600"/>
    <w:rsid w:val="008E6B7A"/>
    <w:rsid w:val="008F55B3"/>
    <w:rsid w:val="008F5C76"/>
    <w:rsid w:val="008F6336"/>
    <w:rsid w:val="00902C3E"/>
    <w:rsid w:val="009035E2"/>
    <w:rsid w:val="0090730F"/>
    <w:rsid w:val="00907835"/>
    <w:rsid w:val="00914501"/>
    <w:rsid w:val="00917139"/>
    <w:rsid w:val="00917948"/>
    <w:rsid w:val="00923B9F"/>
    <w:rsid w:val="009265CB"/>
    <w:rsid w:val="00926C1A"/>
    <w:rsid w:val="00934A56"/>
    <w:rsid w:val="00941163"/>
    <w:rsid w:val="009440FA"/>
    <w:rsid w:val="00944D2A"/>
    <w:rsid w:val="0095145A"/>
    <w:rsid w:val="009515F2"/>
    <w:rsid w:val="009519EB"/>
    <w:rsid w:val="00954F5C"/>
    <w:rsid w:val="009572F1"/>
    <w:rsid w:val="009577A6"/>
    <w:rsid w:val="00957CF1"/>
    <w:rsid w:val="00960199"/>
    <w:rsid w:val="009604C4"/>
    <w:rsid w:val="009627D0"/>
    <w:rsid w:val="00964091"/>
    <w:rsid w:val="00965C2F"/>
    <w:rsid w:val="00966056"/>
    <w:rsid w:val="009668FA"/>
    <w:rsid w:val="00975A4C"/>
    <w:rsid w:val="00981E70"/>
    <w:rsid w:val="009848C1"/>
    <w:rsid w:val="009929C5"/>
    <w:rsid w:val="00995DA7"/>
    <w:rsid w:val="0099750E"/>
    <w:rsid w:val="009A3C29"/>
    <w:rsid w:val="009B0C38"/>
    <w:rsid w:val="009B1045"/>
    <w:rsid w:val="009B36A3"/>
    <w:rsid w:val="009B6F41"/>
    <w:rsid w:val="009B7470"/>
    <w:rsid w:val="009B7C79"/>
    <w:rsid w:val="009C06FC"/>
    <w:rsid w:val="009C5B9D"/>
    <w:rsid w:val="009C6528"/>
    <w:rsid w:val="009C7944"/>
    <w:rsid w:val="009D074A"/>
    <w:rsid w:val="009D0B64"/>
    <w:rsid w:val="009D4132"/>
    <w:rsid w:val="009E004C"/>
    <w:rsid w:val="009E0B75"/>
    <w:rsid w:val="009F220A"/>
    <w:rsid w:val="009F234C"/>
    <w:rsid w:val="009F2CD6"/>
    <w:rsid w:val="009F3D5A"/>
    <w:rsid w:val="009F4494"/>
    <w:rsid w:val="009F5919"/>
    <w:rsid w:val="009F63EE"/>
    <w:rsid w:val="00A029A5"/>
    <w:rsid w:val="00A03C82"/>
    <w:rsid w:val="00A05DDF"/>
    <w:rsid w:val="00A076C7"/>
    <w:rsid w:val="00A07EF7"/>
    <w:rsid w:val="00A07F82"/>
    <w:rsid w:val="00A10315"/>
    <w:rsid w:val="00A11438"/>
    <w:rsid w:val="00A11566"/>
    <w:rsid w:val="00A118C0"/>
    <w:rsid w:val="00A165F4"/>
    <w:rsid w:val="00A2385A"/>
    <w:rsid w:val="00A23B84"/>
    <w:rsid w:val="00A242D7"/>
    <w:rsid w:val="00A30013"/>
    <w:rsid w:val="00A315A0"/>
    <w:rsid w:val="00A3236C"/>
    <w:rsid w:val="00A36B03"/>
    <w:rsid w:val="00A37FE2"/>
    <w:rsid w:val="00A4202C"/>
    <w:rsid w:val="00A47085"/>
    <w:rsid w:val="00A50D12"/>
    <w:rsid w:val="00A53D2F"/>
    <w:rsid w:val="00A53E3A"/>
    <w:rsid w:val="00A63C4B"/>
    <w:rsid w:val="00A64171"/>
    <w:rsid w:val="00A65B00"/>
    <w:rsid w:val="00A72524"/>
    <w:rsid w:val="00A737B8"/>
    <w:rsid w:val="00A7434A"/>
    <w:rsid w:val="00A81542"/>
    <w:rsid w:val="00A85B0C"/>
    <w:rsid w:val="00A86B67"/>
    <w:rsid w:val="00A86BC2"/>
    <w:rsid w:val="00A9574F"/>
    <w:rsid w:val="00A9629A"/>
    <w:rsid w:val="00A96CC9"/>
    <w:rsid w:val="00AA191D"/>
    <w:rsid w:val="00AA5993"/>
    <w:rsid w:val="00AB042F"/>
    <w:rsid w:val="00AB5623"/>
    <w:rsid w:val="00AB6073"/>
    <w:rsid w:val="00AB6245"/>
    <w:rsid w:val="00AC0EDC"/>
    <w:rsid w:val="00AC170E"/>
    <w:rsid w:val="00AC38E4"/>
    <w:rsid w:val="00AC427E"/>
    <w:rsid w:val="00AC65A3"/>
    <w:rsid w:val="00AD0107"/>
    <w:rsid w:val="00AD1142"/>
    <w:rsid w:val="00AD18B2"/>
    <w:rsid w:val="00AD294A"/>
    <w:rsid w:val="00AD5DB1"/>
    <w:rsid w:val="00AD73F8"/>
    <w:rsid w:val="00AE3204"/>
    <w:rsid w:val="00AE5CD3"/>
    <w:rsid w:val="00AF5DD1"/>
    <w:rsid w:val="00B039CF"/>
    <w:rsid w:val="00B05B1E"/>
    <w:rsid w:val="00B06152"/>
    <w:rsid w:val="00B07A6F"/>
    <w:rsid w:val="00B13D68"/>
    <w:rsid w:val="00B14287"/>
    <w:rsid w:val="00B25DF3"/>
    <w:rsid w:val="00B358F9"/>
    <w:rsid w:val="00B36AD1"/>
    <w:rsid w:val="00B41664"/>
    <w:rsid w:val="00B42E05"/>
    <w:rsid w:val="00B42F0B"/>
    <w:rsid w:val="00B463B6"/>
    <w:rsid w:val="00B46696"/>
    <w:rsid w:val="00B474DC"/>
    <w:rsid w:val="00B501A5"/>
    <w:rsid w:val="00B518C1"/>
    <w:rsid w:val="00B51BC8"/>
    <w:rsid w:val="00B51CFF"/>
    <w:rsid w:val="00B539C7"/>
    <w:rsid w:val="00B543A6"/>
    <w:rsid w:val="00B54702"/>
    <w:rsid w:val="00B55613"/>
    <w:rsid w:val="00B569B6"/>
    <w:rsid w:val="00B6005D"/>
    <w:rsid w:val="00B60269"/>
    <w:rsid w:val="00B6191E"/>
    <w:rsid w:val="00B62E17"/>
    <w:rsid w:val="00B63E5D"/>
    <w:rsid w:val="00B64B6C"/>
    <w:rsid w:val="00B67FEE"/>
    <w:rsid w:val="00B71EBB"/>
    <w:rsid w:val="00B757AA"/>
    <w:rsid w:val="00B7755B"/>
    <w:rsid w:val="00B80C73"/>
    <w:rsid w:val="00B82BD2"/>
    <w:rsid w:val="00B94BB2"/>
    <w:rsid w:val="00BA29AB"/>
    <w:rsid w:val="00BA62C7"/>
    <w:rsid w:val="00BA6B76"/>
    <w:rsid w:val="00BB1E9C"/>
    <w:rsid w:val="00BB2437"/>
    <w:rsid w:val="00BB6776"/>
    <w:rsid w:val="00BC1A1A"/>
    <w:rsid w:val="00BC3553"/>
    <w:rsid w:val="00BC48A0"/>
    <w:rsid w:val="00BC4E5E"/>
    <w:rsid w:val="00BC573A"/>
    <w:rsid w:val="00BD01E7"/>
    <w:rsid w:val="00BE3FFF"/>
    <w:rsid w:val="00BE44A3"/>
    <w:rsid w:val="00BE5D9D"/>
    <w:rsid w:val="00BF1ACC"/>
    <w:rsid w:val="00BF1E78"/>
    <w:rsid w:val="00BF1EE1"/>
    <w:rsid w:val="00BF27BF"/>
    <w:rsid w:val="00BF5572"/>
    <w:rsid w:val="00BF63CF"/>
    <w:rsid w:val="00C03BE9"/>
    <w:rsid w:val="00C075FC"/>
    <w:rsid w:val="00C15654"/>
    <w:rsid w:val="00C21696"/>
    <w:rsid w:val="00C23DAF"/>
    <w:rsid w:val="00C256D4"/>
    <w:rsid w:val="00C33090"/>
    <w:rsid w:val="00C33C5A"/>
    <w:rsid w:val="00C36869"/>
    <w:rsid w:val="00C37F49"/>
    <w:rsid w:val="00C515E4"/>
    <w:rsid w:val="00C51762"/>
    <w:rsid w:val="00C52309"/>
    <w:rsid w:val="00C53E60"/>
    <w:rsid w:val="00C55D72"/>
    <w:rsid w:val="00C577B9"/>
    <w:rsid w:val="00C57B89"/>
    <w:rsid w:val="00C615D0"/>
    <w:rsid w:val="00C61604"/>
    <w:rsid w:val="00C6348B"/>
    <w:rsid w:val="00C66340"/>
    <w:rsid w:val="00C6778D"/>
    <w:rsid w:val="00C70E8E"/>
    <w:rsid w:val="00C717E0"/>
    <w:rsid w:val="00C744BE"/>
    <w:rsid w:val="00C805CD"/>
    <w:rsid w:val="00C819BB"/>
    <w:rsid w:val="00C8512D"/>
    <w:rsid w:val="00C85A33"/>
    <w:rsid w:val="00C864E9"/>
    <w:rsid w:val="00C90085"/>
    <w:rsid w:val="00C9175C"/>
    <w:rsid w:val="00C96CFE"/>
    <w:rsid w:val="00C97A90"/>
    <w:rsid w:val="00CA01D2"/>
    <w:rsid w:val="00CA2300"/>
    <w:rsid w:val="00CA240D"/>
    <w:rsid w:val="00CA2917"/>
    <w:rsid w:val="00CA38BA"/>
    <w:rsid w:val="00CA3B32"/>
    <w:rsid w:val="00CB0AA8"/>
    <w:rsid w:val="00CB1730"/>
    <w:rsid w:val="00CB2DD3"/>
    <w:rsid w:val="00CB3374"/>
    <w:rsid w:val="00CC0309"/>
    <w:rsid w:val="00CC249B"/>
    <w:rsid w:val="00CD29BE"/>
    <w:rsid w:val="00CD4A96"/>
    <w:rsid w:val="00CD5A40"/>
    <w:rsid w:val="00CD6A76"/>
    <w:rsid w:val="00CD7091"/>
    <w:rsid w:val="00CE10C7"/>
    <w:rsid w:val="00CE1769"/>
    <w:rsid w:val="00CE6EA1"/>
    <w:rsid w:val="00CF05B1"/>
    <w:rsid w:val="00CF3A07"/>
    <w:rsid w:val="00CF5C79"/>
    <w:rsid w:val="00D05697"/>
    <w:rsid w:val="00D062C7"/>
    <w:rsid w:val="00D12181"/>
    <w:rsid w:val="00D15933"/>
    <w:rsid w:val="00D2046B"/>
    <w:rsid w:val="00D208A4"/>
    <w:rsid w:val="00D40673"/>
    <w:rsid w:val="00D42357"/>
    <w:rsid w:val="00D46BBA"/>
    <w:rsid w:val="00D52488"/>
    <w:rsid w:val="00D56111"/>
    <w:rsid w:val="00D611C6"/>
    <w:rsid w:val="00D6260B"/>
    <w:rsid w:val="00D6434A"/>
    <w:rsid w:val="00D651BE"/>
    <w:rsid w:val="00D66022"/>
    <w:rsid w:val="00D66029"/>
    <w:rsid w:val="00D70097"/>
    <w:rsid w:val="00D72440"/>
    <w:rsid w:val="00D74828"/>
    <w:rsid w:val="00D74CB7"/>
    <w:rsid w:val="00D811DB"/>
    <w:rsid w:val="00D82270"/>
    <w:rsid w:val="00D91879"/>
    <w:rsid w:val="00D93720"/>
    <w:rsid w:val="00D95E8A"/>
    <w:rsid w:val="00D973D5"/>
    <w:rsid w:val="00DA1527"/>
    <w:rsid w:val="00DA38D7"/>
    <w:rsid w:val="00DB76D4"/>
    <w:rsid w:val="00DC026D"/>
    <w:rsid w:val="00DC0C05"/>
    <w:rsid w:val="00DC1AEA"/>
    <w:rsid w:val="00DD1E1D"/>
    <w:rsid w:val="00DE2A14"/>
    <w:rsid w:val="00DF067A"/>
    <w:rsid w:val="00DF5042"/>
    <w:rsid w:val="00DF5DB8"/>
    <w:rsid w:val="00DF7CA6"/>
    <w:rsid w:val="00E00848"/>
    <w:rsid w:val="00E00C37"/>
    <w:rsid w:val="00E103C1"/>
    <w:rsid w:val="00E1238A"/>
    <w:rsid w:val="00E143AC"/>
    <w:rsid w:val="00E148BC"/>
    <w:rsid w:val="00E35A25"/>
    <w:rsid w:val="00E3605E"/>
    <w:rsid w:val="00E410F3"/>
    <w:rsid w:val="00E4167C"/>
    <w:rsid w:val="00E44A70"/>
    <w:rsid w:val="00E505D1"/>
    <w:rsid w:val="00E54A13"/>
    <w:rsid w:val="00E61608"/>
    <w:rsid w:val="00E71F5C"/>
    <w:rsid w:val="00E72208"/>
    <w:rsid w:val="00E72263"/>
    <w:rsid w:val="00E80BEF"/>
    <w:rsid w:val="00E810EF"/>
    <w:rsid w:val="00E82326"/>
    <w:rsid w:val="00E879DC"/>
    <w:rsid w:val="00E918D3"/>
    <w:rsid w:val="00E93B68"/>
    <w:rsid w:val="00E94368"/>
    <w:rsid w:val="00E94CF3"/>
    <w:rsid w:val="00E956C6"/>
    <w:rsid w:val="00EA04C5"/>
    <w:rsid w:val="00EA0628"/>
    <w:rsid w:val="00EA27D5"/>
    <w:rsid w:val="00EA4EBB"/>
    <w:rsid w:val="00EA5D7C"/>
    <w:rsid w:val="00EA6E0B"/>
    <w:rsid w:val="00EB017A"/>
    <w:rsid w:val="00EB0686"/>
    <w:rsid w:val="00EB5816"/>
    <w:rsid w:val="00EB738A"/>
    <w:rsid w:val="00EC32C2"/>
    <w:rsid w:val="00EC54EF"/>
    <w:rsid w:val="00EC5B79"/>
    <w:rsid w:val="00EC6743"/>
    <w:rsid w:val="00ED2B0D"/>
    <w:rsid w:val="00ED5473"/>
    <w:rsid w:val="00ED5AD2"/>
    <w:rsid w:val="00EE230A"/>
    <w:rsid w:val="00EE4381"/>
    <w:rsid w:val="00EE71DE"/>
    <w:rsid w:val="00EF229D"/>
    <w:rsid w:val="00EF4804"/>
    <w:rsid w:val="00F004EC"/>
    <w:rsid w:val="00F01C09"/>
    <w:rsid w:val="00F024BC"/>
    <w:rsid w:val="00F1091D"/>
    <w:rsid w:val="00F11BB3"/>
    <w:rsid w:val="00F131E4"/>
    <w:rsid w:val="00F21F42"/>
    <w:rsid w:val="00F26AFD"/>
    <w:rsid w:val="00F2737B"/>
    <w:rsid w:val="00F304E6"/>
    <w:rsid w:val="00F31AA3"/>
    <w:rsid w:val="00F34B00"/>
    <w:rsid w:val="00F4583F"/>
    <w:rsid w:val="00F5075C"/>
    <w:rsid w:val="00F5491E"/>
    <w:rsid w:val="00F56830"/>
    <w:rsid w:val="00F57DC0"/>
    <w:rsid w:val="00F6059C"/>
    <w:rsid w:val="00F609AB"/>
    <w:rsid w:val="00F60A3E"/>
    <w:rsid w:val="00F6103F"/>
    <w:rsid w:val="00F6229B"/>
    <w:rsid w:val="00F62FE5"/>
    <w:rsid w:val="00F66D64"/>
    <w:rsid w:val="00F67480"/>
    <w:rsid w:val="00F67E79"/>
    <w:rsid w:val="00F7250C"/>
    <w:rsid w:val="00F77192"/>
    <w:rsid w:val="00F80D23"/>
    <w:rsid w:val="00F84E21"/>
    <w:rsid w:val="00F84E8E"/>
    <w:rsid w:val="00F90D41"/>
    <w:rsid w:val="00F92170"/>
    <w:rsid w:val="00F9452C"/>
    <w:rsid w:val="00F96189"/>
    <w:rsid w:val="00F96FFA"/>
    <w:rsid w:val="00FA0251"/>
    <w:rsid w:val="00FA0E8E"/>
    <w:rsid w:val="00FA3794"/>
    <w:rsid w:val="00FA79C9"/>
    <w:rsid w:val="00FB41B0"/>
    <w:rsid w:val="00FB5E61"/>
    <w:rsid w:val="00FB6AF8"/>
    <w:rsid w:val="00FC00C1"/>
    <w:rsid w:val="00FC0599"/>
    <w:rsid w:val="00FC290B"/>
    <w:rsid w:val="00FC65AE"/>
    <w:rsid w:val="00FC71F7"/>
    <w:rsid w:val="00FD2E90"/>
    <w:rsid w:val="00FD53FC"/>
    <w:rsid w:val="00FE5CDC"/>
    <w:rsid w:val="00FE66AD"/>
    <w:rsid w:val="00FE7D82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AB"/>
    <w:pPr>
      <w:spacing w:after="0" w:line="240" w:lineRule="auto"/>
    </w:pPr>
  </w:style>
  <w:style w:type="table" w:styleId="a4">
    <w:name w:val="Table Grid"/>
    <w:basedOn w:val="a1"/>
    <w:uiPriority w:val="59"/>
    <w:rsid w:val="0099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3C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0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76C7"/>
  </w:style>
  <w:style w:type="paragraph" w:styleId="a8">
    <w:name w:val="footer"/>
    <w:basedOn w:val="a"/>
    <w:link w:val="a9"/>
    <w:uiPriority w:val="99"/>
    <w:semiHidden/>
    <w:unhideWhenUsed/>
    <w:rsid w:val="00A0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EB123-B6E5-4251-8CA7-270C6AC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2719</Words>
  <Characters>15774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2019-07-26T11:06:00Z</cp:lastPrinted>
  <dcterms:created xsi:type="dcterms:W3CDTF">2018-07-23T08:18:00Z</dcterms:created>
  <dcterms:modified xsi:type="dcterms:W3CDTF">2019-07-26T11:17:00Z</dcterms:modified>
</cp:coreProperties>
</file>